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F7D7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240F">
        <w:fldChar w:fldCharType="begin"/>
      </w:r>
      <w:r w:rsidR="00EE240F">
        <w:instrText xml:space="preserve"> DOCPROPERTY  TSG/WGRef  \* MERGEFORMAT </w:instrText>
      </w:r>
      <w:r w:rsidR="00EE240F">
        <w:fldChar w:fldCharType="separate"/>
      </w:r>
      <w:r w:rsidR="009A727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A7277">
        <w:rPr>
          <w:b/>
          <w:noProof/>
          <w:sz w:val="24"/>
        </w:rPr>
        <w:t>4</w:t>
      </w:r>
      <w:r w:rsidR="00EE24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240F">
        <w:fldChar w:fldCharType="begin"/>
      </w:r>
      <w:r w:rsidR="00EE240F">
        <w:instrText xml:space="preserve"> DOCPROPERTY  MtgSeq  \* MERGEFORMAT </w:instrText>
      </w:r>
      <w:r w:rsidR="00EE240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A7277">
        <w:rPr>
          <w:b/>
          <w:noProof/>
          <w:sz w:val="24"/>
        </w:rPr>
        <w:t>116</w:t>
      </w:r>
      <w:r w:rsidR="00EE24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240F">
        <w:fldChar w:fldCharType="begin"/>
      </w:r>
      <w:r w:rsidR="00EE240F">
        <w:instrText xml:space="preserve"> DOCPROPERTY  Tdoc#  \* MERGEFORMAT </w:instrText>
      </w:r>
      <w:r w:rsidR="00EE240F">
        <w:fldChar w:fldCharType="separate"/>
      </w:r>
      <w:r w:rsidR="009A7277">
        <w:rPr>
          <w:b/>
          <w:i/>
          <w:noProof/>
          <w:sz w:val="28"/>
        </w:rPr>
        <w:t>R4-25</w:t>
      </w:r>
      <w:r w:rsidR="00732931">
        <w:rPr>
          <w:b/>
          <w:i/>
          <w:noProof/>
          <w:sz w:val="28"/>
        </w:rPr>
        <w:t>11421</w:t>
      </w:r>
      <w:r w:rsidR="00EE240F">
        <w:rPr>
          <w:b/>
          <w:i/>
          <w:noProof/>
          <w:sz w:val="28"/>
        </w:rPr>
        <w:fldChar w:fldCharType="end"/>
      </w:r>
    </w:p>
    <w:p w14:paraId="7CB45193" w14:textId="1549C81A" w:rsidR="001E41F3" w:rsidRDefault="00EE24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A7277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A7277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A7277">
        <w:rPr>
          <w:b/>
          <w:noProof/>
          <w:sz w:val="24"/>
        </w:rPr>
        <w:t>25</w:t>
      </w:r>
      <w:r w:rsidR="009A7277" w:rsidRPr="009A7277">
        <w:rPr>
          <w:b/>
          <w:noProof/>
          <w:sz w:val="24"/>
          <w:vertAlign w:val="superscript"/>
        </w:rPr>
        <w:t>th</w:t>
      </w:r>
      <w:r w:rsidR="009A72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A7277">
        <w:rPr>
          <w:b/>
          <w:noProof/>
          <w:sz w:val="24"/>
        </w:rPr>
        <w:t>29</w:t>
      </w:r>
      <w:r w:rsidR="009A7277" w:rsidRPr="009A7277">
        <w:rPr>
          <w:b/>
          <w:noProof/>
          <w:sz w:val="24"/>
          <w:vertAlign w:val="superscript"/>
        </w:rPr>
        <w:t>th</w:t>
      </w:r>
      <w:r w:rsidR="009A7277">
        <w:rPr>
          <w:b/>
          <w:noProof/>
          <w:sz w:val="24"/>
        </w:rPr>
        <w:t xml:space="preserve"> August, 2025</w:t>
      </w:r>
      <w:r>
        <w:rPr>
          <w:b/>
          <w:noProof/>
          <w:sz w:val="24"/>
        </w:rPr>
        <w:fldChar w:fldCharType="end"/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EAC3D7" w14:textId="77777777" w:rsidR="001E41F3" w:rsidRDefault="001E41F3">
      <w:pPr>
        <w:rPr>
          <w:noProof/>
        </w:rPr>
      </w:pPr>
    </w:p>
    <w:p w14:paraId="6F4E44F6" w14:textId="08909A9A" w:rsidR="0049639D" w:rsidRPr="00D72A58" w:rsidRDefault="0049639D" w:rsidP="0049639D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7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2</w:t>
      </w:r>
      <w:r w:rsidR="00732931">
        <w:rPr>
          <w:rFonts w:ascii="Arial" w:hAnsi="Arial" w:cs="Arial"/>
          <w:color w:val="000000" w:themeColor="text1"/>
          <w:sz w:val="22"/>
          <w:szCs w:val="22"/>
        </w:rPr>
        <w:t>2</w:t>
      </w:r>
      <w:r>
        <w:rPr>
          <w:rFonts w:ascii="Arial" w:hAnsi="Arial" w:cs="Arial"/>
          <w:color w:val="000000" w:themeColor="text1"/>
          <w:sz w:val="22"/>
          <w:szCs w:val="22"/>
        </w:rPr>
        <w:t>.3.2</w:t>
      </w:r>
    </w:p>
    <w:p w14:paraId="28B872A0" w14:textId="77777777" w:rsidR="0049639D" w:rsidRPr="00B61EF5" w:rsidRDefault="0049639D" w:rsidP="0049639D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47123546" w14:textId="74026494" w:rsidR="0049639D" w:rsidRPr="00090A8C" w:rsidRDefault="0049639D" w:rsidP="0049639D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Introduction of receiver sensitivity requirements for Ambient IoT Devices</w:t>
      </w:r>
    </w:p>
    <w:p w14:paraId="20928D68" w14:textId="77777777" w:rsidR="0049639D" w:rsidRPr="00B61EF5" w:rsidRDefault="0049639D" w:rsidP="0049639D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14:paraId="3147937E" w14:textId="77777777" w:rsidR="0049639D" w:rsidRPr="00C14CE5" w:rsidRDefault="0049639D" w:rsidP="0049639D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19159723" w14:textId="2A0FFFD4" w:rsidR="0049639D" w:rsidRDefault="0049639D" w:rsidP="0049639D">
      <w:r>
        <w:t xml:space="preserve">In this contribution, the receiver sensitivity requirements for </w:t>
      </w:r>
      <w:proofErr w:type="spellStart"/>
      <w:r>
        <w:t>AIoT</w:t>
      </w:r>
      <w:proofErr w:type="spellEnd"/>
      <w:r>
        <w:t xml:space="preserve"> devices are introduced.</w:t>
      </w:r>
    </w:p>
    <w:p w14:paraId="6C53D595" w14:textId="059F0686" w:rsidR="0049639D" w:rsidRDefault="0049639D" w:rsidP="0049639D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Text proposal</w:t>
      </w:r>
    </w:p>
    <w:p w14:paraId="1557EA72" w14:textId="582AB190" w:rsidR="0049639D" w:rsidRDefault="0049639D">
      <w:pPr>
        <w:rPr>
          <w:noProof/>
        </w:rPr>
        <w:sectPr w:rsidR="0049639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1CE150" w:rsidR="001E41F3" w:rsidRPr="003E412D" w:rsidRDefault="003E412D">
      <w:pPr>
        <w:rPr>
          <w:rFonts w:ascii="Arial" w:hAnsi="Arial" w:cs="Arial"/>
          <w:b/>
          <w:bCs/>
          <w:noProof/>
          <w:sz w:val="22"/>
          <w:szCs w:val="22"/>
        </w:rPr>
      </w:pPr>
      <w:r w:rsidRPr="003E412D">
        <w:rPr>
          <w:rFonts w:ascii="Arial" w:hAnsi="Arial" w:cs="Arial"/>
          <w:b/>
          <w:bCs/>
          <w:noProof/>
          <w:color w:val="FF0000"/>
          <w:sz w:val="28"/>
          <w:szCs w:val="28"/>
        </w:rPr>
        <w:lastRenderedPageBreak/>
        <w:t>&lt;</w:t>
      </w:r>
      <w:r>
        <w:rPr>
          <w:rFonts w:ascii="Arial" w:hAnsi="Arial" w:cs="Arial"/>
          <w:b/>
          <w:bCs/>
          <w:noProof/>
          <w:color w:val="FF0000"/>
          <w:sz w:val="28"/>
          <w:szCs w:val="28"/>
        </w:rPr>
        <w:t xml:space="preserve"> </w:t>
      </w:r>
      <w:r w:rsidRPr="003E412D">
        <w:rPr>
          <w:rFonts w:ascii="Arial" w:hAnsi="Arial" w:cs="Arial"/>
          <w:b/>
          <w:bCs/>
          <w:noProof/>
          <w:color w:val="FF0000"/>
          <w:sz w:val="28"/>
          <w:szCs w:val="28"/>
        </w:rPr>
        <w:t>Start of Changes &gt;</w:t>
      </w:r>
    </w:p>
    <w:p w14:paraId="443B74A6" w14:textId="77777777" w:rsidR="009A7277" w:rsidRDefault="009A7277" w:rsidP="009A7277">
      <w:pPr>
        <w:pStyle w:val="Heading1"/>
      </w:pPr>
      <w:bookmarkStart w:id="0" w:name="_Toc3370"/>
      <w:bookmarkStart w:id="1" w:name="_Toc194056385"/>
      <w:bookmarkStart w:id="2" w:name="_Toc196378616"/>
      <w:r>
        <w:t>7</w:t>
      </w:r>
      <w:r>
        <w:tab/>
        <w:t>Receiver characteristics</w:t>
      </w:r>
      <w:bookmarkEnd w:id="0"/>
      <w:bookmarkEnd w:id="1"/>
      <w:bookmarkEnd w:id="2"/>
    </w:p>
    <w:p w14:paraId="37F6E962" w14:textId="77777777" w:rsidR="009A7277" w:rsidRDefault="009A7277" w:rsidP="009A7277">
      <w:pPr>
        <w:pStyle w:val="Heading2"/>
      </w:pPr>
      <w:bookmarkStart w:id="3" w:name="_Toc27197"/>
      <w:bookmarkStart w:id="4" w:name="_Toc194056386"/>
      <w:bookmarkStart w:id="5" w:name="_Toc196378617"/>
      <w:r>
        <w:t>7.1</w:t>
      </w:r>
      <w:r>
        <w:tab/>
        <w:t>General</w:t>
      </w:r>
      <w:bookmarkEnd w:id="3"/>
      <w:bookmarkEnd w:id="4"/>
      <w:bookmarkEnd w:id="5"/>
    </w:p>
    <w:p w14:paraId="16642FB8" w14:textId="79EA34AE" w:rsidR="009A7277" w:rsidRPr="00996269" w:rsidRDefault="009A7277" w:rsidP="009A7277">
      <w:pPr>
        <w:pStyle w:val="Guidance"/>
        <w:rPr>
          <w:i w:val="0"/>
          <w:iCs/>
        </w:rPr>
      </w:pPr>
      <w:del w:id="6" w:author="jinwang (A)" w:date="2025-07-12T13:30:00Z">
        <w:r w:rsidRPr="007D77D1" w:rsidDel="00996269">
          <w:rPr>
            <w:i w:val="0"/>
            <w:iCs/>
          </w:rPr>
          <w:delText>Detailed structure of the subclause is TBD.</w:delText>
        </w:r>
      </w:del>
      <w:ins w:id="7" w:author="jinwang (A)" w:date="2025-07-12T16:22:00Z">
        <w:r w:rsidR="007D77D1" w:rsidRPr="007D77D1">
          <w:rPr>
            <w:rStyle w:val="fontstyle01"/>
            <w:i w:val="0"/>
            <w:iCs/>
          </w:rPr>
          <w:t xml:space="preserve">Unless otherwise stated, the receiver characteristics are specified over the air (OTA). The power levels for all </w:t>
        </w:r>
      </w:ins>
      <w:ins w:id="8" w:author="jinwang (A)" w:date="2025-07-12T18:21:00Z">
        <w:r w:rsidR="0086447E">
          <w:rPr>
            <w:rStyle w:val="fontstyle01"/>
            <w:i w:val="0"/>
            <w:iCs/>
          </w:rPr>
          <w:t>R2D</w:t>
        </w:r>
      </w:ins>
      <w:ins w:id="9" w:author="jinwang (A)" w:date="2025-07-12T16:22:00Z">
        <w:r w:rsidR="007D77D1" w:rsidRPr="007D77D1">
          <w:rPr>
            <w:rStyle w:val="fontstyle01"/>
            <w:i w:val="0"/>
            <w:iCs/>
          </w:rPr>
          <w:t xml:space="preserve"> signals are defined assuming a 0 </w:t>
        </w:r>
        <w:proofErr w:type="spellStart"/>
        <w:r w:rsidR="007D77D1" w:rsidRPr="007D77D1">
          <w:rPr>
            <w:rStyle w:val="fontstyle01"/>
            <w:i w:val="0"/>
            <w:iCs/>
          </w:rPr>
          <w:t>dBi</w:t>
        </w:r>
        <w:proofErr w:type="spellEnd"/>
        <w:r w:rsidR="007D77D1" w:rsidRPr="007D77D1">
          <w:rPr>
            <w:rStyle w:val="fontstyle01"/>
            <w:i w:val="0"/>
            <w:iCs/>
          </w:rPr>
          <w:t xml:space="preserve"> reference antenna located at the </w:t>
        </w:r>
        <w:proofErr w:type="spellStart"/>
        <w:r w:rsidR="007D77D1" w:rsidRPr="007D77D1">
          <w:rPr>
            <w:rStyle w:val="fontstyle01"/>
            <w:i w:val="0"/>
            <w:iCs/>
          </w:rPr>
          <w:t>center</w:t>
        </w:r>
        <w:proofErr w:type="spellEnd"/>
        <w:r w:rsidR="007D77D1" w:rsidRPr="007D77D1">
          <w:rPr>
            <w:rStyle w:val="fontstyle01"/>
            <w:i w:val="0"/>
            <w:iCs/>
          </w:rPr>
          <w:t xml:space="preserve"> of the quiet zone</w:t>
        </w:r>
      </w:ins>
      <w:ins w:id="10" w:author="jinwang (A)" w:date="2025-07-12T13:30:00Z">
        <w:r w:rsidR="00996269" w:rsidRPr="00996269">
          <w:rPr>
            <w:rStyle w:val="fontstyle01"/>
            <w:i w:val="0"/>
            <w:iCs/>
          </w:rPr>
          <w:t>.</w:t>
        </w:r>
      </w:ins>
      <w:ins w:id="11" w:author="jinwang (A)" w:date="2025-07-29T17:41:00Z">
        <w:r w:rsidR="00317EDA">
          <w:rPr>
            <w:rStyle w:val="fontstyle01"/>
            <w:i w:val="0"/>
            <w:iCs/>
          </w:rPr>
          <w:t xml:space="preserve"> </w:t>
        </w:r>
        <w:r w:rsidR="00317EDA" w:rsidRPr="00317EDA">
          <w:rPr>
            <w:rStyle w:val="fontstyle01"/>
            <w:i w:val="0"/>
            <w:iCs/>
          </w:rPr>
          <w:t>The minimum requirements on effective isotropic sensitivity (EIS) apply to two measurements, corresponding to DL signals in orthogonal polarizations.</w:t>
        </w:r>
      </w:ins>
    </w:p>
    <w:p w14:paraId="1C875487" w14:textId="21926E64" w:rsidR="009A7277" w:rsidRDefault="009A7277" w:rsidP="009A7277">
      <w:pPr>
        <w:pStyle w:val="Heading2"/>
      </w:pPr>
      <w:bookmarkStart w:id="12" w:name="_Toc16862"/>
      <w:bookmarkStart w:id="13" w:name="_Toc194056387"/>
      <w:bookmarkStart w:id="14" w:name="_Toc196378618"/>
      <w:r>
        <w:t>7.</w:t>
      </w:r>
      <w:r>
        <w:rPr>
          <w:rFonts w:hint="eastAsia"/>
          <w:lang w:val="en-US" w:eastAsia="zh-CN"/>
        </w:rPr>
        <w:t>2</w:t>
      </w:r>
      <w:r>
        <w:tab/>
        <w:t>Reference sensitivity</w:t>
      </w:r>
      <w:del w:id="15" w:author="jinwang (A)" w:date="2025-07-12T16:32:00Z">
        <w:r w:rsidDel="007D77D1">
          <w:delText xml:space="preserve"> power level</w:delText>
        </w:r>
      </w:del>
      <w:bookmarkEnd w:id="12"/>
      <w:bookmarkEnd w:id="13"/>
      <w:bookmarkEnd w:id="14"/>
    </w:p>
    <w:p w14:paraId="4958E475" w14:textId="7175C84A" w:rsidR="007D77D1" w:rsidRPr="005E23A5" w:rsidRDefault="009A7277" w:rsidP="007D77D1">
      <w:pPr>
        <w:pStyle w:val="Heading3"/>
        <w:keepNext w:val="0"/>
        <w:keepLines w:val="0"/>
        <w:rPr>
          <w:ins w:id="16" w:author="jinwang (A)" w:date="2025-07-12T16:31:00Z"/>
        </w:rPr>
      </w:pPr>
      <w:del w:id="17" w:author="jinwang (A)" w:date="2025-07-12T16:31:00Z">
        <w:r w:rsidDel="007D77D1">
          <w:delText>Detailed structure of the subclause is TBD.</w:delText>
        </w:r>
      </w:del>
      <w:bookmarkStart w:id="18" w:name="_Toc176611617"/>
      <w:bookmarkStart w:id="19" w:name="_Toc183182613"/>
      <w:bookmarkStart w:id="20" w:name="_Toc187239154"/>
      <w:bookmarkStart w:id="21" w:name="_Toc193192068"/>
      <w:ins w:id="22" w:author="jinwang (A)" w:date="2025-07-12T16:31:00Z">
        <w:r w:rsidR="007D77D1" w:rsidRPr="005E23A5">
          <w:t>7.</w:t>
        </w:r>
      </w:ins>
      <w:ins w:id="23" w:author="jinwang (A)" w:date="2025-07-12T16:58:00Z">
        <w:r w:rsidR="009A374B">
          <w:t>2</w:t>
        </w:r>
      </w:ins>
      <w:ins w:id="24" w:author="jinwang (A)" w:date="2025-07-12T16:31:00Z">
        <w:r w:rsidR="007D77D1" w:rsidRPr="005E23A5">
          <w:t>.1</w:t>
        </w:r>
        <w:r w:rsidR="007D77D1" w:rsidRPr="005E23A5">
          <w:tab/>
          <w:t>General</w:t>
        </w:r>
        <w:bookmarkEnd w:id="18"/>
        <w:bookmarkEnd w:id="19"/>
        <w:bookmarkEnd w:id="20"/>
        <w:bookmarkEnd w:id="21"/>
      </w:ins>
    </w:p>
    <w:p w14:paraId="72413D15" w14:textId="6F504044" w:rsidR="007D77D1" w:rsidRPr="005E23A5" w:rsidRDefault="007D77D1" w:rsidP="007D77D1">
      <w:pPr>
        <w:rPr>
          <w:ins w:id="25" w:author="jinwang (A)" w:date="2025-07-12T16:31:00Z"/>
        </w:rPr>
      </w:pPr>
      <w:ins w:id="26" w:author="jinwang (A)" w:date="2025-07-12T16:31:00Z">
        <w:r w:rsidRPr="005E23A5">
          <w:t xml:space="preserve">The reference sensitivity power level REFSENS is defined as the EIS level at the centre of the quiet zone in the RX </w:t>
        </w:r>
      </w:ins>
      <w:ins w:id="27" w:author="jinwang (A)" w:date="2025-07-12T17:41:00Z">
        <w:r w:rsidR="00870449">
          <w:t>gain</w:t>
        </w:r>
      </w:ins>
      <w:ins w:id="28" w:author="jinwang (A)" w:date="2025-07-12T16:31:00Z">
        <w:r w:rsidRPr="005E23A5">
          <w:t xml:space="preserve"> peak direction, at which the </w:t>
        </w:r>
      </w:ins>
      <w:ins w:id="29" w:author="jinwang (A)" w:date="2025-08-15T15:19:00Z">
        <w:r w:rsidR="00A54622">
          <w:t>successful</w:t>
        </w:r>
      </w:ins>
      <w:ins w:id="30" w:author="jinwang (A)" w:date="2025-07-12T17:43:00Z">
        <w:r w:rsidR="00870449">
          <w:t xml:space="preserve"> detection</w:t>
        </w:r>
      </w:ins>
      <w:ins w:id="31" w:author="jinwang (A)" w:date="2025-07-12T18:34:00Z">
        <w:r w:rsidR="00501DF8">
          <w:t xml:space="preserve"> </w:t>
        </w:r>
      </w:ins>
      <w:ins w:id="32" w:author="jinwang (A)" w:date="2025-07-12T17:43:00Z">
        <w:r w:rsidR="00870449">
          <w:t>rate</w:t>
        </w:r>
      </w:ins>
      <w:ins w:id="33" w:author="jinwang (A)" w:date="2025-07-12T16:31:00Z">
        <w:r w:rsidRPr="005E23A5">
          <w:t xml:space="preserve"> shall meet or exceed the requirements for the specified reference measurement channel.</w:t>
        </w:r>
      </w:ins>
    </w:p>
    <w:p w14:paraId="4BD15400" w14:textId="45C47E8A" w:rsidR="007D77D1" w:rsidRPr="005E23A5" w:rsidRDefault="007D77D1" w:rsidP="007D77D1">
      <w:pPr>
        <w:pStyle w:val="Heading3"/>
        <w:keepNext w:val="0"/>
        <w:keepLines w:val="0"/>
        <w:rPr>
          <w:ins w:id="34" w:author="jinwang (A)" w:date="2025-07-12T16:31:00Z"/>
        </w:rPr>
      </w:pPr>
      <w:bookmarkStart w:id="35" w:name="_Toc176611618"/>
      <w:bookmarkStart w:id="36" w:name="_Toc183182614"/>
      <w:bookmarkStart w:id="37" w:name="_Toc187239155"/>
      <w:bookmarkStart w:id="38" w:name="_Toc193192069"/>
      <w:ins w:id="39" w:author="jinwang (A)" w:date="2025-07-12T16:31:00Z">
        <w:r w:rsidRPr="005E23A5">
          <w:t>7.</w:t>
        </w:r>
      </w:ins>
      <w:ins w:id="40" w:author="jinwang (A)" w:date="2025-07-12T16:58:00Z">
        <w:r w:rsidR="009A374B">
          <w:t>2</w:t>
        </w:r>
      </w:ins>
      <w:ins w:id="41" w:author="jinwang (A)" w:date="2025-07-12T16:31:00Z">
        <w:r w:rsidRPr="005E23A5">
          <w:t>.2</w:t>
        </w:r>
        <w:r w:rsidRPr="005E23A5">
          <w:tab/>
          <w:t>Reference sensitivity power level</w:t>
        </w:r>
        <w:bookmarkEnd w:id="35"/>
        <w:bookmarkEnd w:id="36"/>
        <w:bookmarkEnd w:id="37"/>
        <w:bookmarkEnd w:id="38"/>
      </w:ins>
    </w:p>
    <w:p w14:paraId="0D1CB141" w14:textId="2CF6EA98" w:rsidR="00184452" w:rsidRPr="005E23A5" w:rsidRDefault="00184452" w:rsidP="00184452">
      <w:pPr>
        <w:rPr>
          <w:ins w:id="42" w:author="jinwang (A)" w:date="2025-07-12T17:35:00Z"/>
        </w:rPr>
      </w:pPr>
      <w:ins w:id="43" w:author="jinwang (A)" w:date="2025-07-12T17:35:00Z">
        <w:r w:rsidRPr="005E23A5">
          <w:t xml:space="preserve">The </w:t>
        </w:r>
      </w:ins>
      <w:ins w:id="44" w:author="jinwang (A)" w:date="2025-08-15T15:21:00Z">
        <w:r w:rsidR="00A54622">
          <w:t>successful</w:t>
        </w:r>
      </w:ins>
      <w:ins w:id="45" w:author="jinwang (A)" w:date="2025-07-12T18:35:00Z">
        <w:r w:rsidR="00501DF8">
          <w:t xml:space="preserve"> detection rate </w:t>
        </w:r>
      </w:ins>
      <w:ins w:id="46" w:author="jinwang (A)" w:date="2025-07-12T17:35:00Z">
        <w:r w:rsidRPr="005E23A5">
          <w:t xml:space="preserve">shall be </w:t>
        </w:r>
      </w:ins>
      <w:ins w:id="47" w:author="jinwang (A)" w:date="2025-08-15T15:21:00Z">
        <w:r w:rsidR="00A54622">
          <w:t>≥</w:t>
        </w:r>
      </w:ins>
      <w:ins w:id="48" w:author="jinwang (A)" w:date="2025-07-12T18:35:00Z">
        <w:r w:rsidR="00501DF8">
          <w:t xml:space="preserve"> </w:t>
        </w:r>
      </w:ins>
      <w:ins w:id="49" w:author="jinwang (A)" w:date="2025-08-15T15:21:00Z">
        <w:r w:rsidR="00A54622">
          <w:t>9</w:t>
        </w:r>
      </w:ins>
      <w:ins w:id="50" w:author="jinwang (A)" w:date="2025-07-12T18:35:00Z">
        <w:r w:rsidR="00501DF8">
          <w:t>0</w:t>
        </w:r>
      </w:ins>
      <w:ins w:id="51" w:author="jinwang (A)" w:date="2025-07-12T17:35:00Z">
        <w:r w:rsidRPr="005E23A5">
          <w:t xml:space="preserve">% of the reference measurement channels as specified in </w:t>
        </w:r>
        <w:bookmarkStart w:id="52" w:name="_Hlk203235662"/>
        <w:r w:rsidRPr="005E23A5">
          <w:t xml:space="preserve">Annexes </w:t>
        </w:r>
      </w:ins>
      <w:ins w:id="53" w:author="jinwang (A)" w:date="2025-07-12T18:36:00Z">
        <w:r w:rsidR="00501DF8">
          <w:t>C</w:t>
        </w:r>
      </w:ins>
      <w:ins w:id="54" w:author="jinwang (A)" w:date="2025-07-12T17:35:00Z">
        <w:r w:rsidRPr="005E23A5">
          <w:t>.</w:t>
        </w:r>
      </w:ins>
      <w:ins w:id="55" w:author="jinwang (A)" w:date="2025-07-12T18:36:00Z">
        <w:r w:rsidR="00501DF8">
          <w:t>1</w:t>
        </w:r>
      </w:ins>
      <w:ins w:id="56" w:author="jinwang (A)" w:date="2025-07-12T21:22:00Z">
        <w:r w:rsidR="007F0AD8">
          <w:t xml:space="preserve">, C.2 and </w:t>
        </w:r>
      </w:ins>
      <w:ins w:id="57" w:author="jinwang (A)" w:date="2025-07-12T21:23:00Z">
        <w:r w:rsidR="007F0AD8">
          <w:t>C.3</w:t>
        </w:r>
      </w:ins>
      <w:ins w:id="58" w:author="jinwang (A)" w:date="2025-07-12T17:35:00Z">
        <w:r w:rsidRPr="005E23A5">
          <w:t xml:space="preserve"> with </w:t>
        </w:r>
      </w:ins>
      <w:ins w:id="59" w:author="jinwang (A)" w:date="2025-08-15T16:13:00Z">
        <w:r w:rsidR="00BC4AF0">
          <w:t xml:space="preserve">peak </w:t>
        </w:r>
      </w:ins>
      <w:ins w:id="60" w:author="jinwang (A)" w:date="2025-07-12T17:35:00Z">
        <w:r w:rsidRPr="005E23A5">
          <w:t>reference sensitivity specified in Table 7.</w:t>
        </w:r>
      </w:ins>
      <w:ins w:id="61" w:author="jinwang (A)" w:date="2025-07-12T18:36:00Z">
        <w:r w:rsidR="00501DF8">
          <w:t>2</w:t>
        </w:r>
      </w:ins>
      <w:ins w:id="62" w:author="jinwang (A)" w:date="2025-07-12T17:35:00Z">
        <w:r w:rsidRPr="005E23A5">
          <w:t xml:space="preserve">.2-1. The requirement is verified with the test </w:t>
        </w:r>
        <w:bookmarkEnd w:id="52"/>
        <w:r w:rsidRPr="005E23A5">
          <w:t xml:space="preserve">metric of EIS </w:t>
        </w:r>
      </w:ins>
      <w:ins w:id="63" w:author="jinwang (A)" w:date="2025-08-15T15:33:00Z">
        <w:r w:rsidR="00713E5D">
          <w:t xml:space="preserve">at the peak </w:t>
        </w:r>
      </w:ins>
      <w:ins w:id="64" w:author="jinwang (A)" w:date="2025-08-15T15:50:00Z">
        <w:r w:rsidR="00617F50">
          <w:t xml:space="preserve">antenna </w:t>
        </w:r>
      </w:ins>
      <w:ins w:id="65" w:author="jinwang (A)" w:date="2025-08-15T15:33:00Z">
        <w:r w:rsidR="00713E5D">
          <w:t xml:space="preserve">gain direction </w:t>
        </w:r>
      </w:ins>
      <w:ins w:id="66" w:author="jinwang (A)" w:date="2025-08-15T15:24:00Z">
        <w:r w:rsidR="00713E5D">
          <w:t>as specified in clause 8.2.1</w:t>
        </w:r>
      </w:ins>
      <w:ins w:id="67" w:author="jinwang (A)" w:date="2025-07-12T17:35:00Z">
        <w:r w:rsidRPr="005E23A5">
          <w:t>.</w:t>
        </w:r>
      </w:ins>
    </w:p>
    <w:p w14:paraId="20C8CCA1" w14:textId="52BC057B" w:rsidR="00184452" w:rsidRPr="005E23A5" w:rsidRDefault="00184452" w:rsidP="00184452">
      <w:pPr>
        <w:pStyle w:val="TH"/>
        <w:keepNext w:val="0"/>
        <w:keepLines w:val="0"/>
        <w:rPr>
          <w:ins w:id="68" w:author="jinwang (A)" w:date="2025-07-12T17:35:00Z"/>
        </w:rPr>
      </w:pPr>
      <w:ins w:id="69" w:author="jinwang (A)" w:date="2025-07-12T17:35:00Z">
        <w:r w:rsidRPr="005E23A5">
          <w:t>Table 7.</w:t>
        </w:r>
        <w:r>
          <w:t>2</w:t>
        </w:r>
        <w:r w:rsidRPr="005E23A5">
          <w:t>.2-1: Reference sensitivity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6"/>
        <w:gridCol w:w="2259"/>
        <w:gridCol w:w="2833"/>
      </w:tblGrid>
      <w:tr w:rsidR="002F7299" w:rsidRPr="005E23A5" w14:paraId="24F5F610" w14:textId="77777777" w:rsidTr="002F7299">
        <w:trPr>
          <w:trHeight w:val="226"/>
          <w:jc w:val="center"/>
          <w:ins w:id="70" w:author="jinwang (A)" w:date="2025-07-12T17:35:00Z"/>
        </w:trPr>
        <w:tc>
          <w:tcPr>
            <w:tcW w:w="1336" w:type="dxa"/>
            <w:shd w:val="clear" w:color="auto" w:fill="auto"/>
          </w:tcPr>
          <w:p w14:paraId="1F4E06B9" w14:textId="4CBFD14C" w:rsidR="002F7299" w:rsidRPr="005E23A5" w:rsidRDefault="002F7299" w:rsidP="00184452">
            <w:pPr>
              <w:pStyle w:val="TAH"/>
              <w:keepNext w:val="0"/>
              <w:keepLines w:val="0"/>
              <w:rPr>
                <w:ins w:id="71" w:author="jinwang (A)" w:date="2025-07-12T17:35:00Z"/>
              </w:rPr>
            </w:pPr>
            <w:ins w:id="72" w:author="jinwang (A)" w:date="2025-07-12T17:35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2259" w:type="dxa"/>
          </w:tcPr>
          <w:p w14:paraId="5BD7177D" w14:textId="7B8C3FCA" w:rsidR="002F7299" w:rsidRPr="005E23A5" w:rsidRDefault="002F7299" w:rsidP="004A53A9">
            <w:pPr>
              <w:pStyle w:val="TAH"/>
              <w:keepNext w:val="0"/>
              <w:keepLines w:val="0"/>
              <w:rPr>
                <w:ins w:id="73" w:author="jinwang (A)" w:date="2025-07-12T19:33:00Z"/>
              </w:rPr>
            </w:pPr>
            <w:ins w:id="74" w:author="jinwang (A)" w:date="2025-07-12T19:34:00Z">
              <w:r>
                <w:t>Sensitivity Level</w:t>
              </w:r>
            </w:ins>
          </w:p>
        </w:tc>
        <w:tc>
          <w:tcPr>
            <w:tcW w:w="2833" w:type="dxa"/>
            <w:shd w:val="clear" w:color="auto" w:fill="auto"/>
          </w:tcPr>
          <w:p w14:paraId="0F64B164" w14:textId="6964D1F2" w:rsidR="002F7299" w:rsidRPr="005E23A5" w:rsidRDefault="002F7299" w:rsidP="004A53A9">
            <w:pPr>
              <w:pStyle w:val="TAH"/>
              <w:keepNext w:val="0"/>
              <w:keepLines w:val="0"/>
              <w:rPr>
                <w:ins w:id="75" w:author="jinwang (A)" w:date="2025-07-12T17:35:00Z"/>
              </w:rPr>
            </w:pPr>
            <w:ins w:id="76" w:author="jinwang (A)" w:date="2025-07-12T17:35:00Z">
              <w:r w:rsidRPr="005E23A5">
                <w:t>REFSENS</w:t>
              </w:r>
              <w:r>
                <w:t xml:space="preserve"> </w:t>
              </w:r>
              <w:r w:rsidRPr="005E23A5">
                <w:t>(dBm)</w:t>
              </w:r>
              <w:r>
                <w:t xml:space="preserve"> </w:t>
              </w:r>
            </w:ins>
          </w:p>
        </w:tc>
      </w:tr>
      <w:tr w:rsidR="002F7299" w:rsidRPr="005E23A5" w14:paraId="50318A6E" w14:textId="77777777" w:rsidTr="002F7299">
        <w:trPr>
          <w:trHeight w:val="127"/>
          <w:jc w:val="center"/>
          <w:ins w:id="77" w:author="jinwang (A)" w:date="2025-07-12T17:35:00Z"/>
        </w:trPr>
        <w:tc>
          <w:tcPr>
            <w:tcW w:w="1336" w:type="dxa"/>
            <w:shd w:val="clear" w:color="auto" w:fill="auto"/>
          </w:tcPr>
          <w:p w14:paraId="494E99E3" w14:textId="6CE73BAC" w:rsidR="002F7299" w:rsidRPr="005E23A5" w:rsidRDefault="002F7299" w:rsidP="004A53A9">
            <w:pPr>
              <w:pStyle w:val="TAC"/>
              <w:keepNext w:val="0"/>
              <w:keepLines w:val="0"/>
              <w:rPr>
                <w:ins w:id="78" w:author="jinwang (A)" w:date="2025-07-12T17:35:00Z"/>
              </w:rPr>
            </w:pPr>
            <w:ins w:id="79" w:author="jinwang (A)" w:date="2025-07-12T17:39:00Z">
              <w:r>
                <w:t>According to subclause 5.2</w:t>
              </w:r>
            </w:ins>
          </w:p>
        </w:tc>
        <w:tc>
          <w:tcPr>
            <w:tcW w:w="2259" w:type="dxa"/>
          </w:tcPr>
          <w:p w14:paraId="3A5DCCD3" w14:textId="7482DFC0" w:rsidR="002F7299" w:rsidRDefault="002F7299" w:rsidP="004A53A9">
            <w:pPr>
              <w:pStyle w:val="TAC"/>
              <w:keepNext w:val="0"/>
              <w:keepLines w:val="0"/>
              <w:rPr>
                <w:ins w:id="80" w:author="jinwang (A)" w:date="2025-07-12T19:33:00Z"/>
              </w:rPr>
            </w:pPr>
            <w:ins w:id="81" w:author="jinwang (A)" w:date="2025-07-12T19:34:00Z">
              <w:r>
                <w:t>L1</w:t>
              </w:r>
            </w:ins>
          </w:p>
        </w:tc>
        <w:tc>
          <w:tcPr>
            <w:tcW w:w="2833" w:type="dxa"/>
            <w:shd w:val="clear" w:color="auto" w:fill="auto"/>
          </w:tcPr>
          <w:p w14:paraId="093BA4E5" w14:textId="65AD09CC" w:rsidR="002F7299" w:rsidRPr="005E23A5" w:rsidRDefault="002F7299" w:rsidP="004A53A9">
            <w:pPr>
              <w:pStyle w:val="TAC"/>
              <w:keepNext w:val="0"/>
              <w:keepLines w:val="0"/>
              <w:rPr>
                <w:ins w:id="82" w:author="jinwang (A)" w:date="2025-07-12T17:35:00Z"/>
              </w:rPr>
            </w:pPr>
            <w:ins w:id="83" w:author="jinwang (A)" w:date="2025-07-12T17:37:00Z">
              <w:r>
                <w:t>-34</w:t>
              </w:r>
            </w:ins>
          </w:p>
        </w:tc>
      </w:tr>
    </w:tbl>
    <w:p w14:paraId="2D2F959A" w14:textId="6287A988" w:rsidR="00184452" w:rsidRDefault="00184452" w:rsidP="00184452">
      <w:pPr>
        <w:rPr>
          <w:ins w:id="84" w:author="jinwang (A)" w:date="2025-08-15T16:33:00Z"/>
        </w:rPr>
      </w:pPr>
    </w:p>
    <w:p w14:paraId="0138F6CB" w14:textId="49394DD4" w:rsidR="008876D0" w:rsidRDefault="008876D0" w:rsidP="008876D0">
      <w:pPr>
        <w:spacing w:after="0"/>
        <w:ind w:left="284"/>
        <w:rPr>
          <w:ins w:id="85" w:author="jinwang (A)" w:date="2025-08-15T16:33:00Z"/>
          <w:rFonts w:eastAsia="Malgun Gothic"/>
        </w:rPr>
      </w:pPr>
      <w:ins w:id="86" w:author="jinwang (A)" w:date="2025-08-15T16:33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 xml:space="preserve">[The peak reference sensitivity is </w:t>
        </w:r>
      </w:ins>
      <w:ins w:id="87" w:author="jinwang (A)" w:date="2025-08-15T16:34:00Z">
        <w:r>
          <w:rPr>
            <w:rFonts w:eastAsia="Malgun Gothic"/>
          </w:rPr>
          <w:t>measured</w:t>
        </w:r>
      </w:ins>
      <w:ins w:id="88" w:author="jinwang (A)" w:date="2025-08-15T16:33:00Z">
        <w:r>
          <w:rPr>
            <w:rFonts w:eastAsia="Malgun Gothic"/>
          </w:rPr>
          <w:t xml:space="preserve"> at the </w:t>
        </w:r>
      </w:ins>
      <w:ins w:id="89" w:author="jinwang (A)" w:date="2025-08-15T16:34:00Z">
        <w:r>
          <w:rPr>
            <w:rFonts w:eastAsia="Malgun Gothic"/>
          </w:rPr>
          <w:t>low</w:t>
        </w:r>
        <w:r w:rsidR="006E0470">
          <w:rPr>
            <w:rFonts w:eastAsia="Malgun Gothic"/>
          </w:rPr>
          <w:t xml:space="preserve">, </w:t>
        </w:r>
      </w:ins>
      <w:ins w:id="90" w:author="jinwang (A)" w:date="2025-08-15T16:33:00Z">
        <w:r>
          <w:rPr>
            <w:rFonts w:eastAsia="Malgun Gothic"/>
          </w:rPr>
          <w:t xml:space="preserve">middle </w:t>
        </w:r>
      </w:ins>
      <w:ins w:id="91" w:author="jinwang (A)" w:date="2025-08-15T16:34:00Z">
        <w:r w:rsidR="006E0470">
          <w:rPr>
            <w:rFonts w:eastAsia="Malgun Gothic"/>
          </w:rPr>
          <w:t xml:space="preserve">and high </w:t>
        </w:r>
      </w:ins>
      <w:ins w:id="92" w:author="jinwang (A)" w:date="2025-08-15T16:33:00Z">
        <w:r>
          <w:rPr>
            <w:rFonts w:eastAsia="Malgun Gothic"/>
          </w:rPr>
          <w:t>frequency of the supported</w:t>
        </w:r>
      </w:ins>
    </w:p>
    <w:p w14:paraId="01608565" w14:textId="2B68A110" w:rsidR="008876D0" w:rsidRPr="005E23A5" w:rsidRDefault="008876D0" w:rsidP="008876D0">
      <w:pPr>
        <w:spacing w:after="0"/>
        <w:ind w:left="1136"/>
        <w:rPr>
          <w:ins w:id="93" w:author="jinwang (A)" w:date="2025-08-15T16:33:00Z"/>
          <w:rFonts w:eastAsia="Malgun Gothic"/>
        </w:rPr>
      </w:pPr>
      <w:ins w:id="94" w:author="jinwang (A)" w:date="2025-08-15T16:33:00Z">
        <w:r>
          <w:rPr>
            <w:rFonts w:eastAsia="Malgun Gothic"/>
          </w:rPr>
          <w:t xml:space="preserve"> band(s)</w:t>
        </w:r>
      </w:ins>
      <w:ins w:id="95" w:author="jinwang (A)" w:date="2025-08-15T16:34:00Z">
        <w:r w:rsidR="006E0470">
          <w:rPr>
            <w:rFonts w:eastAsia="Malgun Gothic"/>
          </w:rPr>
          <w:t>, and the av</w:t>
        </w:r>
      </w:ins>
      <w:ins w:id="96" w:author="jinwang (A)" w:date="2025-08-15T16:35:00Z">
        <w:r w:rsidR="006E0470">
          <w:rPr>
            <w:rFonts w:eastAsia="Malgun Gothic"/>
          </w:rPr>
          <w:t>erage value is verified against the requirement</w:t>
        </w:r>
      </w:ins>
      <w:ins w:id="97" w:author="jinwang (A)" w:date="2025-08-15T16:33:00Z">
        <w:r>
          <w:rPr>
            <w:rFonts w:eastAsia="Malgun Gothic"/>
          </w:rPr>
          <w:t>.]</w:t>
        </w:r>
      </w:ins>
    </w:p>
    <w:p w14:paraId="097FA711" w14:textId="77777777" w:rsidR="008876D0" w:rsidRDefault="008876D0" w:rsidP="00184452">
      <w:pPr>
        <w:rPr>
          <w:ins w:id="98" w:author="jinwang (A)" w:date="2025-07-12T18:02:00Z"/>
        </w:rPr>
      </w:pPr>
    </w:p>
    <w:p w14:paraId="127217D0" w14:textId="59D99CAF" w:rsidR="00966C6F" w:rsidRPr="005E23A5" w:rsidRDefault="00966C6F" w:rsidP="00966C6F">
      <w:pPr>
        <w:pStyle w:val="Heading3"/>
        <w:keepLines w:val="0"/>
        <w:rPr>
          <w:ins w:id="99" w:author="jinwang (A)" w:date="2025-07-12T18:02:00Z"/>
        </w:rPr>
      </w:pPr>
      <w:bookmarkStart w:id="100" w:name="_Toc176611627"/>
      <w:bookmarkStart w:id="101" w:name="_Toc183182623"/>
      <w:bookmarkStart w:id="102" w:name="_Toc187239164"/>
      <w:bookmarkStart w:id="103" w:name="_Toc193192078"/>
      <w:ins w:id="104" w:author="jinwang (A)" w:date="2025-07-12T18:02:00Z">
        <w:r w:rsidRPr="005E23A5">
          <w:t>7.</w:t>
        </w:r>
        <w:r>
          <w:t>2</w:t>
        </w:r>
        <w:r w:rsidRPr="005E23A5">
          <w:t>.</w:t>
        </w:r>
        <w:r>
          <w:t>3</w:t>
        </w:r>
        <w:r w:rsidRPr="005E23A5">
          <w:tab/>
          <w:t xml:space="preserve">EIS </w:t>
        </w:r>
      </w:ins>
      <w:ins w:id="105" w:author="jinwang (A)" w:date="2025-08-15T15:28:00Z">
        <w:r w:rsidR="00713E5D">
          <w:t xml:space="preserve">partial </w:t>
        </w:r>
      </w:ins>
      <w:ins w:id="106" w:author="jinwang (A)" w:date="2025-07-12T18:02:00Z">
        <w:r w:rsidRPr="005E23A5">
          <w:t>spher</w:t>
        </w:r>
      </w:ins>
      <w:ins w:id="107" w:author="jinwang (A)" w:date="2025-08-15T15:29:00Z">
        <w:r w:rsidR="00713E5D">
          <w:t>e</w:t>
        </w:r>
      </w:ins>
      <w:ins w:id="108" w:author="jinwang (A)" w:date="2025-07-12T18:02:00Z">
        <w:r w:rsidRPr="005E23A5">
          <w:t xml:space="preserve"> coverage</w:t>
        </w:r>
        <w:bookmarkEnd w:id="100"/>
        <w:bookmarkEnd w:id="101"/>
        <w:bookmarkEnd w:id="102"/>
        <w:bookmarkEnd w:id="103"/>
      </w:ins>
    </w:p>
    <w:p w14:paraId="3E083F0F" w14:textId="1C3960D1" w:rsidR="00966C6F" w:rsidRPr="005E23A5" w:rsidRDefault="00966C6F" w:rsidP="00966C6F">
      <w:pPr>
        <w:keepNext/>
        <w:rPr>
          <w:ins w:id="109" w:author="jinwang (A)" w:date="2025-07-12T18:02:00Z"/>
          <w:rFonts w:eastAsia="Malgun Gothic"/>
        </w:rPr>
      </w:pPr>
      <w:ins w:id="110" w:author="jinwang (A)" w:date="2025-07-12T18:02:00Z">
        <w:r w:rsidRPr="005E23A5">
          <w:rPr>
            <w:rFonts w:eastAsia="Malgun Gothic"/>
          </w:rPr>
          <w:t xml:space="preserve">The reference measurement channels and </w:t>
        </w:r>
      </w:ins>
      <w:ins w:id="111" w:author="jinwang (A)" w:date="2025-07-12T18:37:00Z">
        <w:r w:rsidR="00501DF8">
          <w:rPr>
            <w:rFonts w:eastAsia="Malgun Gothic"/>
          </w:rPr>
          <w:t xml:space="preserve">detection </w:t>
        </w:r>
      </w:ins>
      <w:ins w:id="112" w:author="jinwang (A)" w:date="2025-07-12T18:02:00Z">
        <w:r w:rsidRPr="005E23A5">
          <w:rPr>
            <w:rFonts w:eastAsia="Malgun Gothic"/>
          </w:rPr>
          <w:t>criterion shall be as specified in clause 7.</w:t>
        </w:r>
        <w:r>
          <w:rPr>
            <w:rFonts w:eastAsia="Malgun Gothic"/>
          </w:rPr>
          <w:t>2</w:t>
        </w:r>
        <w:r w:rsidRPr="005E23A5">
          <w:rPr>
            <w:rFonts w:eastAsia="Malgun Gothic"/>
          </w:rPr>
          <w:t>.2</w:t>
        </w:r>
      </w:ins>
    </w:p>
    <w:p w14:paraId="5D67FAA3" w14:textId="76EE90FF" w:rsidR="00966C6F" w:rsidRPr="005E23A5" w:rsidRDefault="00966C6F" w:rsidP="00966C6F">
      <w:pPr>
        <w:rPr>
          <w:ins w:id="113" w:author="jinwang (A)" w:date="2025-07-12T18:02:00Z"/>
          <w:rFonts w:eastAsia="Malgun Gothic"/>
        </w:rPr>
      </w:pPr>
      <w:ins w:id="114" w:author="jinwang (A)" w:date="2025-07-12T18:02:00Z">
        <w:r w:rsidRPr="005E23A5">
          <w:rPr>
            <w:rFonts w:eastAsia="Malgun Gothic"/>
          </w:rPr>
          <w:t xml:space="preserve">The maximum EIS measured over the </w:t>
        </w:r>
      </w:ins>
      <w:ins w:id="115" w:author="jinwang (A)" w:date="2025-08-15T15:52:00Z">
        <w:r w:rsidR="00617F50">
          <w:rPr>
            <w:rFonts w:eastAsia="Malgun Gothic"/>
          </w:rPr>
          <w:t xml:space="preserve">partial </w:t>
        </w:r>
      </w:ins>
      <w:ins w:id="116" w:author="jinwang (A)" w:date="2025-07-12T18:02:00Z">
        <w:r w:rsidRPr="005E23A5">
          <w:rPr>
            <w:rFonts w:eastAsia="Malgun Gothic"/>
          </w:rPr>
          <w:t xml:space="preserve">sphere around the </w:t>
        </w:r>
      </w:ins>
      <w:ins w:id="117" w:author="jinwang (A)" w:date="2025-07-12T18:38:00Z">
        <w:r w:rsidR="00501DF8">
          <w:rPr>
            <w:rFonts w:eastAsia="Malgun Gothic"/>
          </w:rPr>
          <w:t>device</w:t>
        </w:r>
      </w:ins>
      <w:ins w:id="118" w:author="jinwang (A)" w:date="2025-07-12T18:02:00Z">
        <w:r w:rsidRPr="005E23A5">
          <w:rPr>
            <w:rFonts w:eastAsia="Malgun Gothic"/>
          </w:rPr>
          <w:t xml:space="preserve"> is defined as the </w:t>
        </w:r>
      </w:ins>
      <w:ins w:id="119" w:author="jinwang (A)" w:date="2025-08-15T15:52:00Z">
        <w:r w:rsidR="00617F50">
          <w:rPr>
            <w:rFonts w:eastAsia="Malgun Gothic"/>
          </w:rPr>
          <w:t xml:space="preserve">partial </w:t>
        </w:r>
      </w:ins>
      <w:ins w:id="120" w:author="jinwang (A)" w:date="2025-07-12T18:02:00Z">
        <w:r w:rsidRPr="005E23A5">
          <w:rPr>
            <w:rFonts w:eastAsia="Malgun Gothic"/>
          </w:rPr>
          <w:t>spher</w:t>
        </w:r>
      </w:ins>
      <w:ins w:id="121" w:author="jinwang (A)" w:date="2025-08-15T15:52:00Z">
        <w:r w:rsidR="00617F50">
          <w:rPr>
            <w:rFonts w:eastAsia="Malgun Gothic"/>
          </w:rPr>
          <w:t>e</w:t>
        </w:r>
      </w:ins>
      <w:ins w:id="122" w:author="jinwang (A)" w:date="2025-07-12T18:02:00Z">
        <w:r w:rsidRPr="005E23A5">
          <w:rPr>
            <w:rFonts w:eastAsia="Malgun Gothic"/>
          </w:rPr>
          <w:t xml:space="preserve"> coverage requirement and is found in Table 7.</w:t>
        </w:r>
      </w:ins>
      <w:ins w:id="123" w:author="jinwang (A)" w:date="2025-07-12T18:38:00Z">
        <w:r w:rsidR="00501DF8">
          <w:rPr>
            <w:rFonts w:eastAsia="Malgun Gothic"/>
          </w:rPr>
          <w:t>2</w:t>
        </w:r>
      </w:ins>
      <w:ins w:id="124" w:author="jinwang (A)" w:date="2025-07-12T18:02:00Z">
        <w:r w:rsidRPr="005E23A5">
          <w:rPr>
            <w:rFonts w:eastAsia="Malgun Gothic"/>
          </w:rPr>
          <w:t>.</w:t>
        </w:r>
      </w:ins>
      <w:ins w:id="125" w:author="jinwang (A)" w:date="2025-07-12T18:38:00Z">
        <w:r w:rsidR="00501DF8">
          <w:rPr>
            <w:rFonts w:eastAsia="Malgun Gothic"/>
          </w:rPr>
          <w:t>3</w:t>
        </w:r>
      </w:ins>
      <w:ins w:id="126" w:author="jinwang (A)" w:date="2025-07-12T18:02:00Z">
        <w:r w:rsidRPr="005E23A5">
          <w:rPr>
            <w:rFonts w:eastAsia="Malgun Gothic"/>
          </w:rPr>
          <w:t xml:space="preserve">-1 below. The requirement is verified with the test metric of EIS </w:t>
        </w:r>
      </w:ins>
      <w:ins w:id="127" w:author="jinwang (A)" w:date="2025-08-15T15:53:00Z">
        <w:r w:rsidR="00617F50">
          <w:rPr>
            <w:rFonts w:eastAsia="Malgun Gothic"/>
          </w:rPr>
          <w:t>as specified in clause 8.2.1</w:t>
        </w:r>
      </w:ins>
      <w:ins w:id="128" w:author="jinwang (A)" w:date="2025-07-13T19:33:00Z">
        <w:r w:rsidR="00402E84">
          <w:rPr>
            <w:rFonts w:eastAsia="Malgun Gothic"/>
          </w:rPr>
          <w:t>.</w:t>
        </w:r>
      </w:ins>
      <w:ins w:id="129" w:author="jinwang (A)" w:date="2025-07-13T19:21:00Z">
        <w:r w:rsidR="006F0BE0">
          <w:rPr>
            <w:rFonts w:eastAsia="Malgun Gothic"/>
          </w:rPr>
          <w:t xml:space="preserve"> </w:t>
        </w:r>
      </w:ins>
    </w:p>
    <w:p w14:paraId="79073766" w14:textId="427F9641" w:rsidR="00966C6F" w:rsidRDefault="00966C6F" w:rsidP="00966C6F">
      <w:pPr>
        <w:pStyle w:val="TH"/>
        <w:keepNext w:val="0"/>
        <w:keepLines w:val="0"/>
        <w:rPr>
          <w:ins w:id="130" w:author="jinwang (A)" w:date="2025-07-12T18:02:00Z"/>
        </w:rPr>
      </w:pPr>
      <w:ins w:id="131" w:author="jinwang (A)" w:date="2025-07-12T18:02:00Z">
        <w:r w:rsidRPr="005E23A5">
          <w:t>Table 7.</w:t>
        </w:r>
        <w:r>
          <w:t>2</w:t>
        </w:r>
        <w:r w:rsidRPr="005E23A5">
          <w:t>.</w:t>
        </w:r>
        <w:r>
          <w:t>3</w:t>
        </w:r>
        <w:r w:rsidRPr="005E23A5">
          <w:t xml:space="preserve">-1: EIS </w:t>
        </w:r>
      </w:ins>
      <w:ins w:id="132" w:author="jinwang (A)" w:date="2025-08-15T16:16:00Z">
        <w:r w:rsidR="00115801">
          <w:t xml:space="preserve">partial </w:t>
        </w:r>
      </w:ins>
      <w:ins w:id="133" w:author="jinwang (A)" w:date="2025-07-12T18:02:00Z">
        <w:r w:rsidRPr="005E23A5">
          <w:t>spher</w:t>
        </w:r>
      </w:ins>
      <w:ins w:id="134" w:author="jinwang (A)" w:date="2025-08-15T16:16:00Z">
        <w:r w:rsidR="00115801">
          <w:t>e</w:t>
        </w:r>
      </w:ins>
      <w:ins w:id="135" w:author="jinwang (A)" w:date="2025-07-12T18:02:00Z">
        <w:r w:rsidRPr="005E23A5"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2014"/>
        <w:gridCol w:w="2400"/>
      </w:tblGrid>
      <w:tr w:rsidR="00713E5D" w:rsidRPr="005E23A5" w14:paraId="452B6ADD" w14:textId="3B38D1EB" w:rsidTr="00E66A05">
        <w:trPr>
          <w:trHeight w:val="252"/>
          <w:jc w:val="center"/>
          <w:ins w:id="136" w:author="jinwang (A)" w:date="2025-07-12T18:02:00Z"/>
        </w:trPr>
        <w:tc>
          <w:tcPr>
            <w:tcW w:w="1705" w:type="dxa"/>
            <w:shd w:val="clear" w:color="auto" w:fill="auto"/>
          </w:tcPr>
          <w:p w14:paraId="24E52B62" w14:textId="77777777" w:rsidR="00713E5D" w:rsidRPr="005E23A5" w:rsidRDefault="00713E5D" w:rsidP="004A53A9">
            <w:pPr>
              <w:pStyle w:val="TAH"/>
              <w:keepNext w:val="0"/>
              <w:keepLines w:val="0"/>
              <w:rPr>
                <w:ins w:id="137" w:author="jinwang (A)" w:date="2025-07-12T18:02:00Z"/>
              </w:rPr>
            </w:pPr>
            <w:ins w:id="138" w:author="jinwang (A)" w:date="2025-07-12T18:02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2014" w:type="dxa"/>
            <w:shd w:val="clear" w:color="auto" w:fill="auto"/>
          </w:tcPr>
          <w:p w14:paraId="06BE14AA" w14:textId="22A906C3" w:rsidR="00713E5D" w:rsidRPr="005E23A5" w:rsidRDefault="00713E5D" w:rsidP="004A53A9">
            <w:pPr>
              <w:pStyle w:val="TAH"/>
              <w:keepNext w:val="0"/>
              <w:keepLines w:val="0"/>
              <w:rPr>
                <w:ins w:id="139" w:author="jinwang (A)" w:date="2025-07-12T18:02:00Z"/>
              </w:rPr>
            </w:pPr>
            <w:ins w:id="140" w:author="jinwang (A)" w:date="2025-07-12T18:02:00Z">
              <w:r>
                <w:t xml:space="preserve">EIS </w:t>
              </w:r>
            </w:ins>
            <w:ins w:id="141" w:author="jinwang (A)" w:date="2025-07-12T19:09:00Z">
              <w:r>
                <w:t>(dBm)</w:t>
              </w:r>
            </w:ins>
          </w:p>
        </w:tc>
        <w:tc>
          <w:tcPr>
            <w:tcW w:w="2400" w:type="dxa"/>
          </w:tcPr>
          <w:p w14:paraId="0DD9FFA3" w14:textId="4D0E425E" w:rsidR="00713E5D" w:rsidRDefault="00115801" w:rsidP="004A53A9">
            <w:pPr>
              <w:pStyle w:val="TAH"/>
              <w:keepNext w:val="0"/>
              <w:keepLines w:val="0"/>
              <w:rPr>
                <w:ins w:id="142" w:author="jinwang (A)" w:date="2025-07-12T19:42:00Z"/>
              </w:rPr>
            </w:pPr>
            <w:ins w:id="143" w:author="jinwang (A)" w:date="2025-08-15T16:16:00Z">
              <w:r>
                <w:t>Angular width</w:t>
              </w:r>
            </w:ins>
          </w:p>
        </w:tc>
      </w:tr>
      <w:tr w:rsidR="00713E5D" w:rsidRPr="005E23A5" w14:paraId="2C9AB08A" w14:textId="7F30CCD4" w:rsidTr="00E66A05">
        <w:trPr>
          <w:trHeight w:val="142"/>
          <w:jc w:val="center"/>
          <w:ins w:id="144" w:author="jinwang (A)" w:date="2025-07-12T18:02:00Z"/>
        </w:trPr>
        <w:tc>
          <w:tcPr>
            <w:tcW w:w="1705" w:type="dxa"/>
            <w:shd w:val="clear" w:color="auto" w:fill="auto"/>
          </w:tcPr>
          <w:p w14:paraId="2DAF8776" w14:textId="77777777" w:rsidR="00713E5D" w:rsidRPr="005E23A5" w:rsidRDefault="00713E5D" w:rsidP="004A53A9">
            <w:pPr>
              <w:pStyle w:val="TAC"/>
              <w:keepNext w:val="0"/>
              <w:keepLines w:val="0"/>
              <w:rPr>
                <w:ins w:id="145" w:author="jinwang (A)" w:date="2025-07-12T18:02:00Z"/>
              </w:rPr>
            </w:pPr>
            <w:ins w:id="146" w:author="jinwang (A)" w:date="2025-07-12T18:02:00Z">
              <w:r>
                <w:t>According to subclause 5.2</w:t>
              </w:r>
            </w:ins>
          </w:p>
        </w:tc>
        <w:tc>
          <w:tcPr>
            <w:tcW w:w="2014" w:type="dxa"/>
            <w:shd w:val="clear" w:color="auto" w:fill="auto"/>
          </w:tcPr>
          <w:p w14:paraId="41EC9847" w14:textId="7FFC8AC9" w:rsidR="00713E5D" w:rsidRPr="005E23A5" w:rsidRDefault="00713E5D" w:rsidP="004A53A9">
            <w:pPr>
              <w:pStyle w:val="TAC"/>
              <w:keepNext w:val="0"/>
              <w:keepLines w:val="0"/>
              <w:rPr>
                <w:ins w:id="147" w:author="jinwang (A)" w:date="2025-07-12T18:02:00Z"/>
              </w:rPr>
            </w:pPr>
            <w:ins w:id="148" w:author="jinwang (A)" w:date="2025-07-12T18:02:00Z">
              <w:r>
                <w:t>-2</w:t>
              </w:r>
            </w:ins>
            <w:ins w:id="149" w:author="jinwang (A)" w:date="2025-08-04T08:46:00Z">
              <w:r>
                <w:t>8</w:t>
              </w:r>
            </w:ins>
          </w:p>
        </w:tc>
        <w:tc>
          <w:tcPr>
            <w:tcW w:w="2400" w:type="dxa"/>
          </w:tcPr>
          <w:p w14:paraId="0E2EDF33" w14:textId="0725D747" w:rsidR="00713E5D" w:rsidRDefault="00115801" w:rsidP="004A53A9">
            <w:pPr>
              <w:pStyle w:val="TAC"/>
              <w:keepNext w:val="0"/>
              <w:keepLines w:val="0"/>
              <w:rPr>
                <w:ins w:id="150" w:author="jinwang (A)" w:date="2025-07-12T19:42:00Z"/>
              </w:rPr>
            </w:pPr>
            <w:ins w:id="151" w:author="jinwang (A)" w:date="2025-08-15T16:18:00Z">
              <w:r>
                <w:rPr>
                  <w:rFonts w:cs="Arial"/>
                </w:rPr>
                <w:t>±</w:t>
              </w:r>
              <w:r>
                <w:t>45 degrees</w:t>
              </w:r>
            </w:ins>
          </w:p>
        </w:tc>
      </w:tr>
    </w:tbl>
    <w:p w14:paraId="588FE852" w14:textId="77777777" w:rsidR="008876D0" w:rsidRDefault="008876D0" w:rsidP="008876D0">
      <w:pPr>
        <w:ind w:left="284"/>
        <w:rPr>
          <w:ins w:id="152" w:author="jinwang (A)" w:date="2025-08-15T16:27:00Z"/>
          <w:rFonts w:eastAsia="Malgun Gothic"/>
        </w:rPr>
      </w:pPr>
    </w:p>
    <w:p w14:paraId="11FFF365" w14:textId="77777777" w:rsidR="008876D0" w:rsidRDefault="008876D0" w:rsidP="008876D0">
      <w:pPr>
        <w:spacing w:after="0"/>
        <w:ind w:left="284"/>
        <w:rPr>
          <w:ins w:id="153" w:author="jinwang (A)" w:date="2025-08-15T16:30:00Z"/>
          <w:rFonts w:eastAsia="Malgun Gothic"/>
        </w:rPr>
      </w:pPr>
      <w:ins w:id="154" w:author="jinwang (A)" w:date="2025-08-15T16:27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</w:r>
      </w:ins>
      <w:ins w:id="155" w:author="jinwang (A)" w:date="2025-08-15T16:28:00Z">
        <w:r>
          <w:rPr>
            <w:rFonts w:eastAsia="Malgun Gothic"/>
          </w:rPr>
          <w:t>[The EIS partial sphere coverage requirement is verified at the middle frequency of the supported</w:t>
        </w:r>
      </w:ins>
    </w:p>
    <w:p w14:paraId="45736251" w14:textId="4483DE9D" w:rsidR="00966C6F" w:rsidRPr="005E23A5" w:rsidRDefault="008876D0" w:rsidP="008876D0">
      <w:pPr>
        <w:spacing w:after="0"/>
        <w:ind w:left="1136"/>
        <w:rPr>
          <w:ins w:id="156" w:author="jinwang (A)" w:date="2025-07-12T18:02:00Z"/>
          <w:rFonts w:eastAsia="Malgun Gothic"/>
        </w:rPr>
      </w:pPr>
      <w:ins w:id="157" w:author="jinwang (A)" w:date="2025-08-15T16:28:00Z">
        <w:r>
          <w:rPr>
            <w:rFonts w:eastAsia="Malgun Gothic"/>
          </w:rPr>
          <w:t xml:space="preserve"> band(s).]</w:t>
        </w:r>
      </w:ins>
    </w:p>
    <w:p w14:paraId="0EC278BE" w14:textId="38906A21" w:rsidR="009A7277" w:rsidRPr="007D77D1" w:rsidRDefault="009A7277" w:rsidP="009A7277">
      <w:pPr>
        <w:pStyle w:val="Guidance"/>
        <w:rPr>
          <w:i w:val="0"/>
          <w:iCs/>
        </w:rPr>
      </w:pPr>
    </w:p>
    <w:p w14:paraId="43BD5E63" w14:textId="2708510D" w:rsidR="003E412D" w:rsidDel="008D2254" w:rsidRDefault="003E412D">
      <w:pPr>
        <w:rPr>
          <w:del w:id="158" w:author="jinwang (A)" w:date="2025-08-15T16:35:00Z"/>
          <w:noProof/>
        </w:rPr>
      </w:pPr>
    </w:p>
    <w:p w14:paraId="299D956A" w14:textId="7E7DA090" w:rsidR="003E412D" w:rsidRPr="003E412D" w:rsidRDefault="003E412D" w:rsidP="003E412D">
      <w:pPr>
        <w:rPr>
          <w:rFonts w:ascii="Arial" w:hAnsi="Arial" w:cs="Arial"/>
          <w:b/>
          <w:bCs/>
          <w:noProof/>
          <w:color w:val="FF0000"/>
          <w:sz w:val="28"/>
          <w:szCs w:val="28"/>
        </w:rPr>
      </w:pPr>
      <w:r w:rsidRPr="003E412D">
        <w:rPr>
          <w:rFonts w:ascii="Arial" w:hAnsi="Arial" w:cs="Arial"/>
          <w:b/>
          <w:bCs/>
          <w:noProof/>
          <w:color w:val="FF0000"/>
          <w:sz w:val="28"/>
          <w:szCs w:val="28"/>
        </w:rPr>
        <w:t>&lt;</w:t>
      </w:r>
      <w:r w:rsidR="009A7277">
        <w:rPr>
          <w:rFonts w:ascii="Arial" w:hAnsi="Arial" w:cs="Arial"/>
          <w:b/>
          <w:bCs/>
          <w:noProof/>
          <w:color w:val="FF0000"/>
          <w:sz w:val="28"/>
          <w:szCs w:val="28"/>
        </w:rPr>
        <w:t xml:space="preserve"> </w:t>
      </w:r>
      <w:r w:rsidRPr="003E412D">
        <w:rPr>
          <w:rFonts w:ascii="Arial" w:hAnsi="Arial" w:cs="Arial"/>
          <w:b/>
          <w:bCs/>
          <w:noProof/>
          <w:color w:val="FF0000"/>
          <w:sz w:val="28"/>
          <w:szCs w:val="28"/>
        </w:rPr>
        <w:t xml:space="preserve">End of Changes </w:t>
      </w:r>
      <w:r>
        <w:rPr>
          <w:rFonts w:ascii="Arial" w:hAnsi="Arial" w:cs="Arial"/>
          <w:b/>
          <w:bCs/>
          <w:noProof/>
          <w:color w:val="FF0000"/>
          <w:sz w:val="28"/>
          <w:szCs w:val="28"/>
        </w:rPr>
        <w:t>&gt;</w:t>
      </w:r>
    </w:p>
    <w:p w14:paraId="2FB0B85D" w14:textId="080F3BFC" w:rsidR="003E412D" w:rsidRDefault="003E412D">
      <w:pPr>
        <w:rPr>
          <w:noProof/>
        </w:rPr>
      </w:pPr>
    </w:p>
    <w:p w14:paraId="7066EDC9" w14:textId="77777777" w:rsidR="008B438C" w:rsidRPr="003E412D" w:rsidRDefault="008B438C" w:rsidP="008B438C">
      <w:pPr>
        <w:rPr>
          <w:rFonts w:ascii="Arial" w:hAnsi="Arial" w:cs="Arial"/>
          <w:b/>
          <w:bCs/>
          <w:noProof/>
          <w:sz w:val="22"/>
          <w:szCs w:val="22"/>
        </w:rPr>
      </w:pPr>
      <w:r w:rsidRPr="003E412D">
        <w:rPr>
          <w:rFonts w:ascii="Arial" w:hAnsi="Arial" w:cs="Arial"/>
          <w:b/>
          <w:bCs/>
          <w:noProof/>
          <w:color w:val="FF0000"/>
          <w:sz w:val="28"/>
          <w:szCs w:val="28"/>
        </w:rPr>
        <w:lastRenderedPageBreak/>
        <w:t>&lt;</w:t>
      </w:r>
      <w:r>
        <w:rPr>
          <w:rFonts w:ascii="Arial" w:hAnsi="Arial" w:cs="Arial"/>
          <w:b/>
          <w:bCs/>
          <w:noProof/>
          <w:color w:val="FF0000"/>
          <w:sz w:val="28"/>
          <w:szCs w:val="28"/>
        </w:rPr>
        <w:t xml:space="preserve"> </w:t>
      </w:r>
      <w:r w:rsidRPr="003E412D">
        <w:rPr>
          <w:rFonts w:ascii="Arial" w:hAnsi="Arial" w:cs="Arial"/>
          <w:b/>
          <w:bCs/>
          <w:noProof/>
          <w:color w:val="FF0000"/>
          <w:sz w:val="28"/>
          <w:szCs w:val="28"/>
        </w:rPr>
        <w:t>Start of Changes &gt;</w:t>
      </w:r>
    </w:p>
    <w:p w14:paraId="64132A40" w14:textId="31D5E078" w:rsidR="00DC6D6B" w:rsidRDefault="00DC6D6B" w:rsidP="00DC6D6B">
      <w:pPr>
        <w:pStyle w:val="Heading8"/>
        <w:rPr>
          <w:ins w:id="159" w:author="jinwang (A)" w:date="2025-07-12T21:01:00Z"/>
        </w:rPr>
      </w:pPr>
      <w:ins w:id="160" w:author="jinwang (A)" w:date="2025-07-12T20:58:00Z">
        <w:r w:rsidRPr="004D3578">
          <w:t xml:space="preserve">Annex </w:t>
        </w:r>
        <w:r>
          <w:t>C</w:t>
        </w:r>
      </w:ins>
      <w:ins w:id="161" w:author="jinwang (A)" w:date="2025-07-12T21:05:00Z">
        <w:r>
          <w:t xml:space="preserve"> (</w:t>
        </w:r>
      </w:ins>
      <w:ins w:id="162" w:author="jinwang (A)" w:date="2025-07-12T21:06:00Z">
        <w:r>
          <w:t>normative</w:t>
        </w:r>
      </w:ins>
      <w:ins w:id="163" w:author="jinwang (A)" w:date="2025-07-12T21:05:00Z">
        <w:r>
          <w:t>)</w:t>
        </w:r>
      </w:ins>
      <w:ins w:id="164" w:author="jinwang (A)" w:date="2025-07-12T20:58:00Z">
        <w:r w:rsidRPr="004D3578">
          <w:t>:</w:t>
        </w:r>
      </w:ins>
      <w:ins w:id="165" w:author="jinwang (A)" w:date="2025-07-12T21:01:00Z">
        <w:r>
          <w:t xml:space="preserve"> </w:t>
        </w:r>
      </w:ins>
      <w:ins w:id="166" w:author="jinwang (A)" w:date="2025-07-12T21:00:00Z">
        <w:r>
          <w:t>Measurement channels</w:t>
        </w:r>
      </w:ins>
    </w:p>
    <w:p w14:paraId="1F0B9297" w14:textId="09FB8326" w:rsidR="00D85DA2" w:rsidRPr="008C3EE0" w:rsidRDefault="00D85DA2" w:rsidP="008C3EE0">
      <w:pPr>
        <w:pStyle w:val="Heading2"/>
        <w:rPr>
          <w:ins w:id="167" w:author="jinwang (A)" w:date="2025-07-12T21:21:00Z"/>
          <w:sz w:val="36"/>
          <w:szCs w:val="36"/>
        </w:rPr>
      </w:pPr>
      <w:bookmarkStart w:id="168" w:name="_Toc176611682"/>
      <w:bookmarkStart w:id="169" w:name="_Toc183182678"/>
      <w:bookmarkStart w:id="170" w:name="_Toc187239219"/>
      <w:bookmarkStart w:id="171" w:name="_Toc193192134"/>
      <w:ins w:id="172" w:author="jinwang (A)" w:date="2025-07-12T21:16:00Z">
        <w:r w:rsidRPr="008C3EE0">
          <w:rPr>
            <w:sz w:val="36"/>
            <w:szCs w:val="36"/>
          </w:rPr>
          <w:t>C.</w:t>
        </w:r>
      </w:ins>
      <w:ins w:id="173" w:author="jinwang (A)" w:date="2025-07-12T21:17:00Z">
        <w:r w:rsidRPr="008C3EE0">
          <w:rPr>
            <w:sz w:val="36"/>
            <w:szCs w:val="36"/>
          </w:rPr>
          <w:t>1</w:t>
        </w:r>
      </w:ins>
      <w:ins w:id="174" w:author="jinwang (A)" w:date="2025-07-12T21:16:00Z">
        <w:r w:rsidRPr="008C3EE0">
          <w:rPr>
            <w:sz w:val="36"/>
            <w:szCs w:val="36"/>
          </w:rPr>
          <w:tab/>
          <w:t>General</w:t>
        </w:r>
      </w:ins>
      <w:bookmarkEnd w:id="168"/>
      <w:bookmarkEnd w:id="169"/>
      <w:bookmarkEnd w:id="170"/>
      <w:bookmarkEnd w:id="171"/>
    </w:p>
    <w:p w14:paraId="10E2EF79" w14:textId="0E1DBE35" w:rsidR="008C3EE0" w:rsidRPr="008C3EE0" w:rsidRDefault="00BB2CF4" w:rsidP="008C3EE0">
      <w:pPr>
        <w:rPr>
          <w:ins w:id="175" w:author="jinwang (A)" w:date="2025-07-12T21:16:00Z"/>
        </w:rPr>
      </w:pPr>
      <w:ins w:id="176" w:author="jinwang (A)" w:date="2025-07-12T21:52:00Z">
        <w:r>
          <w:t>Unless stated otherwise, t</w:t>
        </w:r>
      </w:ins>
      <w:ins w:id="177" w:author="jinwang (A)" w:date="2025-07-12T21:50:00Z">
        <w:r>
          <w:t xml:space="preserve">he transmitter and receiver performances are measured through the </w:t>
        </w:r>
      </w:ins>
      <w:ins w:id="178" w:author="jinwang (A)" w:date="2025-07-12T21:51:00Z">
        <w:r>
          <w:t>conten</w:t>
        </w:r>
      </w:ins>
      <w:ins w:id="179" w:author="jinwang (A)" w:date="2025-07-12T21:52:00Z">
        <w:r>
          <w:t>tion-free access procedure (CFA), consisting of one R2D message and one D2R message.</w:t>
        </w:r>
      </w:ins>
    </w:p>
    <w:p w14:paraId="1A036574" w14:textId="70BCC273" w:rsidR="00D85DA2" w:rsidRPr="008C3EE0" w:rsidRDefault="00D85DA2" w:rsidP="008C3EE0">
      <w:pPr>
        <w:pStyle w:val="Heading2"/>
        <w:rPr>
          <w:ins w:id="180" w:author="jinwang (A)" w:date="2025-07-12T21:17:00Z"/>
          <w:sz w:val="36"/>
          <w:szCs w:val="36"/>
        </w:rPr>
      </w:pPr>
      <w:bookmarkStart w:id="181" w:name="_Toc176611683"/>
      <w:bookmarkStart w:id="182" w:name="_Toc183182679"/>
      <w:bookmarkStart w:id="183" w:name="_Toc187239220"/>
      <w:bookmarkStart w:id="184" w:name="_Toc193192135"/>
      <w:bookmarkStart w:id="185" w:name="_Hlk203247697"/>
      <w:ins w:id="186" w:author="jinwang (A)" w:date="2025-07-12T21:17:00Z">
        <w:r w:rsidRPr="008C3EE0">
          <w:rPr>
            <w:sz w:val="36"/>
            <w:szCs w:val="36"/>
          </w:rPr>
          <w:t>C</w:t>
        </w:r>
      </w:ins>
      <w:ins w:id="187" w:author="jinwang (A)" w:date="2025-07-12T21:16:00Z">
        <w:r w:rsidRPr="008C3EE0">
          <w:rPr>
            <w:sz w:val="36"/>
            <w:szCs w:val="36"/>
          </w:rPr>
          <w:t>.2</w:t>
        </w:r>
        <w:r w:rsidRPr="008C3EE0">
          <w:rPr>
            <w:sz w:val="36"/>
            <w:szCs w:val="36"/>
          </w:rPr>
          <w:tab/>
        </w:r>
      </w:ins>
      <w:ins w:id="188" w:author="jinwang (A)" w:date="2025-07-12T21:17:00Z">
        <w:r w:rsidRPr="008C3EE0">
          <w:rPr>
            <w:sz w:val="36"/>
            <w:szCs w:val="36"/>
          </w:rPr>
          <w:t>R2D</w:t>
        </w:r>
        <w:bookmarkEnd w:id="181"/>
        <w:bookmarkEnd w:id="182"/>
        <w:bookmarkEnd w:id="183"/>
        <w:bookmarkEnd w:id="184"/>
        <w:r w:rsidRPr="008C3EE0">
          <w:rPr>
            <w:sz w:val="36"/>
            <w:szCs w:val="36"/>
          </w:rPr>
          <w:t xml:space="preserve"> reference measurement channels</w:t>
        </w:r>
      </w:ins>
    </w:p>
    <w:bookmarkEnd w:id="185"/>
    <w:p w14:paraId="147CB10A" w14:textId="4C5DFDD1" w:rsidR="00D85DA2" w:rsidRDefault="00D85DA2" w:rsidP="00D85DA2">
      <w:pPr>
        <w:rPr>
          <w:ins w:id="189" w:author="jinwang (A)" w:date="2025-07-12T21:21:00Z"/>
        </w:rPr>
      </w:pPr>
    </w:p>
    <w:p w14:paraId="2593F039" w14:textId="7CBF3CBB" w:rsidR="008C3EE0" w:rsidRPr="008C3EE0" w:rsidRDefault="008C3EE0" w:rsidP="008C3EE0">
      <w:pPr>
        <w:pStyle w:val="Heading2"/>
        <w:rPr>
          <w:ins w:id="190" w:author="jinwang (A)" w:date="2025-07-12T21:21:00Z"/>
          <w:sz w:val="36"/>
          <w:szCs w:val="36"/>
        </w:rPr>
      </w:pPr>
      <w:ins w:id="191" w:author="jinwang (A)" w:date="2025-07-12T21:21:00Z">
        <w:r w:rsidRPr="008C3EE0">
          <w:rPr>
            <w:sz w:val="36"/>
            <w:szCs w:val="36"/>
          </w:rPr>
          <w:t>C.</w:t>
        </w:r>
      </w:ins>
      <w:ins w:id="192" w:author="jinwang (A)" w:date="2025-07-12T21:22:00Z">
        <w:r>
          <w:rPr>
            <w:sz w:val="36"/>
            <w:szCs w:val="36"/>
          </w:rPr>
          <w:t>3</w:t>
        </w:r>
      </w:ins>
      <w:ins w:id="193" w:author="jinwang (A)" w:date="2025-07-12T21:21:00Z">
        <w:r w:rsidRPr="008C3EE0">
          <w:rPr>
            <w:sz w:val="36"/>
            <w:szCs w:val="36"/>
          </w:rPr>
          <w:tab/>
        </w:r>
      </w:ins>
      <w:ins w:id="194" w:author="jinwang (A)" w:date="2025-07-12T21:22:00Z">
        <w:r>
          <w:rPr>
            <w:sz w:val="36"/>
            <w:szCs w:val="36"/>
          </w:rPr>
          <w:t>D</w:t>
        </w:r>
      </w:ins>
      <w:ins w:id="195" w:author="jinwang (A)" w:date="2025-07-12T21:21:00Z">
        <w:r w:rsidRPr="008C3EE0">
          <w:rPr>
            <w:sz w:val="36"/>
            <w:szCs w:val="36"/>
          </w:rPr>
          <w:t>2</w:t>
        </w:r>
      </w:ins>
      <w:ins w:id="196" w:author="jinwang (A)" w:date="2025-07-12T21:22:00Z">
        <w:r>
          <w:rPr>
            <w:sz w:val="36"/>
            <w:szCs w:val="36"/>
          </w:rPr>
          <w:t>R</w:t>
        </w:r>
      </w:ins>
      <w:ins w:id="197" w:author="jinwang (A)" w:date="2025-07-12T21:21:00Z">
        <w:r w:rsidRPr="008C3EE0">
          <w:rPr>
            <w:sz w:val="36"/>
            <w:szCs w:val="36"/>
          </w:rPr>
          <w:t xml:space="preserve"> reference measurement channels</w:t>
        </w:r>
      </w:ins>
    </w:p>
    <w:p w14:paraId="4CDF1776" w14:textId="77777777" w:rsidR="008C3EE0" w:rsidRDefault="008C3EE0" w:rsidP="00D85DA2">
      <w:pPr>
        <w:rPr>
          <w:ins w:id="198" w:author="jinwang (A)" w:date="2025-07-12T21:17:00Z"/>
        </w:rPr>
      </w:pPr>
    </w:p>
    <w:p w14:paraId="3D3A5109" w14:textId="77777777" w:rsidR="00D85DA2" w:rsidRPr="00D85DA2" w:rsidRDefault="00D85DA2" w:rsidP="00D85DA2">
      <w:pPr>
        <w:rPr>
          <w:ins w:id="199" w:author="jinwang (A)" w:date="2025-07-12T21:16:00Z"/>
        </w:rPr>
      </w:pPr>
    </w:p>
    <w:p w14:paraId="71139E2A" w14:textId="77777777" w:rsidR="00DC6D6B" w:rsidRPr="00DC6D6B" w:rsidRDefault="00DC6D6B" w:rsidP="00DC6D6B">
      <w:pPr>
        <w:rPr>
          <w:ins w:id="200" w:author="jinwang (A)" w:date="2025-07-12T20:58:00Z"/>
        </w:rPr>
      </w:pPr>
    </w:p>
    <w:p w14:paraId="4B7CE3ED" w14:textId="1140C97A" w:rsidR="008B438C" w:rsidRDefault="008B438C">
      <w:pPr>
        <w:rPr>
          <w:noProof/>
        </w:rPr>
      </w:pPr>
    </w:p>
    <w:p w14:paraId="65EBA40A" w14:textId="5689C556" w:rsidR="008B438C" w:rsidRDefault="008B438C" w:rsidP="008B438C">
      <w:pPr>
        <w:pStyle w:val="Heading8"/>
      </w:pPr>
      <w:bookmarkStart w:id="201" w:name="_Toc129708892"/>
      <w:bookmarkStart w:id="202" w:name="_Toc191227570"/>
      <w:bookmarkStart w:id="203" w:name="_Toc194056401"/>
      <w:bookmarkStart w:id="204" w:name="_Toc196378630"/>
      <w:bookmarkStart w:id="205" w:name="historyclause"/>
      <w:r w:rsidRPr="004D3578">
        <w:t xml:space="preserve">Annex </w:t>
      </w:r>
      <w:del w:id="206" w:author="jinwang (A)" w:date="2025-07-12T20:58:00Z">
        <w:r w:rsidDel="00DC6D6B">
          <w:delText>C</w:delText>
        </w:r>
      </w:del>
      <w:ins w:id="207" w:author="jinwang (A)" w:date="2025-07-12T20:58:00Z">
        <w:r w:rsidR="00DC6D6B">
          <w:t>D</w:t>
        </w:r>
      </w:ins>
      <w:r w:rsidRPr="004D3578">
        <w:t xml:space="preserve"> (informative):</w:t>
      </w:r>
      <w:r w:rsidRPr="004D3578">
        <w:br/>
        <w:t>Change history</w:t>
      </w:r>
      <w:bookmarkEnd w:id="201"/>
      <w:bookmarkEnd w:id="202"/>
      <w:bookmarkEnd w:id="203"/>
      <w:bookmarkEnd w:id="204"/>
    </w:p>
    <w:bookmarkEnd w:id="205"/>
    <w:p w14:paraId="1C00F544" w14:textId="77777777" w:rsidR="008B438C" w:rsidRDefault="008B438C" w:rsidP="008B438C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95"/>
        <w:gridCol w:w="899"/>
        <w:gridCol w:w="425"/>
        <w:gridCol w:w="425"/>
        <w:gridCol w:w="425"/>
        <w:gridCol w:w="4962"/>
        <w:gridCol w:w="708"/>
      </w:tblGrid>
      <w:tr w:rsidR="008B438C" w14:paraId="58C35A81" w14:textId="77777777" w:rsidTr="004A53A9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BCDFF2D" w14:textId="77777777" w:rsidR="008B438C" w:rsidRDefault="008B438C" w:rsidP="004A53A9">
            <w:pPr>
              <w:pStyle w:val="TAL"/>
              <w:jc w:val="center"/>
              <w:rPr>
                <w:b/>
                <w:sz w:val="16"/>
              </w:rPr>
            </w:pPr>
            <w:r>
              <w:rPr>
                <w:b/>
              </w:rPr>
              <w:t>Change history</w:t>
            </w:r>
          </w:p>
        </w:tc>
      </w:tr>
      <w:tr w:rsidR="008B438C" w14:paraId="45757E93" w14:textId="77777777" w:rsidTr="004A53A9">
        <w:tc>
          <w:tcPr>
            <w:tcW w:w="800" w:type="dxa"/>
            <w:shd w:val="pct10" w:color="auto" w:fill="FFFFFF"/>
          </w:tcPr>
          <w:p w14:paraId="5973FC20" w14:textId="77777777" w:rsidR="008B438C" w:rsidRDefault="008B438C" w:rsidP="004A53A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995" w:type="dxa"/>
            <w:shd w:val="pct10" w:color="auto" w:fill="FFFFFF"/>
          </w:tcPr>
          <w:p w14:paraId="519C3BBA" w14:textId="77777777" w:rsidR="008B438C" w:rsidRDefault="008B438C" w:rsidP="004A53A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899" w:type="dxa"/>
            <w:shd w:val="pct10" w:color="auto" w:fill="FFFFFF"/>
          </w:tcPr>
          <w:p w14:paraId="71AC422F" w14:textId="77777777" w:rsidR="008B438C" w:rsidRDefault="008B438C" w:rsidP="004A53A9">
            <w:pPr>
              <w:pStyle w:val="TAL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7873E953" w14:textId="77777777" w:rsidR="008B438C" w:rsidRDefault="008B438C" w:rsidP="004A53A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11CB16DB" w14:textId="77777777" w:rsidR="008B438C" w:rsidRDefault="008B438C" w:rsidP="004A53A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7389338" w14:textId="77777777" w:rsidR="008B438C" w:rsidRDefault="008B438C" w:rsidP="004A53A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074A603" w14:textId="77777777" w:rsidR="008B438C" w:rsidRDefault="008B438C" w:rsidP="004A53A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6116C52" w14:textId="77777777" w:rsidR="008B438C" w:rsidRDefault="008B438C" w:rsidP="004A53A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8B438C" w14:paraId="18DFC19E" w14:textId="77777777" w:rsidTr="004A53A9">
        <w:tc>
          <w:tcPr>
            <w:tcW w:w="800" w:type="dxa"/>
            <w:shd w:val="solid" w:color="FFFFFF" w:fill="auto"/>
          </w:tcPr>
          <w:p w14:paraId="47859FC0" w14:textId="77777777" w:rsidR="008B438C" w:rsidRDefault="008B438C" w:rsidP="004A53A9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75821">
              <w:rPr>
                <w:sz w:val="16"/>
                <w:szCs w:val="16"/>
              </w:rPr>
              <w:t>2025-0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995" w:type="dxa"/>
            <w:shd w:val="solid" w:color="FFFFFF" w:fill="auto"/>
          </w:tcPr>
          <w:p w14:paraId="6C4E5420" w14:textId="77777777" w:rsidR="008B438C" w:rsidRDefault="008B438C" w:rsidP="004A53A9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RAN4#114-bis</w:t>
            </w:r>
          </w:p>
        </w:tc>
        <w:tc>
          <w:tcPr>
            <w:tcW w:w="899" w:type="dxa"/>
            <w:shd w:val="solid" w:color="FFFFFF" w:fill="auto"/>
          </w:tcPr>
          <w:p w14:paraId="13FE457D" w14:textId="77777777" w:rsidR="008B438C" w:rsidRDefault="008B438C" w:rsidP="004A53A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CBC9B9D" w14:textId="77777777" w:rsidR="008B438C" w:rsidRDefault="008B438C" w:rsidP="004A53A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AAA894A" w14:textId="77777777" w:rsidR="008B438C" w:rsidRDefault="008B438C" w:rsidP="004A53A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B6198A6" w14:textId="77777777" w:rsidR="008B438C" w:rsidRDefault="008B438C" w:rsidP="004A53A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A29FE0E" w14:textId="77777777" w:rsidR="008B438C" w:rsidRDefault="008B438C" w:rsidP="004A53A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Skeleton</w:t>
            </w:r>
          </w:p>
        </w:tc>
        <w:tc>
          <w:tcPr>
            <w:tcW w:w="708" w:type="dxa"/>
            <w:shd w:val="solid" w:color="FFFFFF" w:fill="auto"/>
          </w:tcPr>
          <w:p w14:paraId="3804528D" w14:textId="77777777" w:rsidR="008B438C" w:rsidRDefault="008B438C" w:rsidP="004A53A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0.0.1</w:t>
            </w:r>
          </w:p>
        </w:tc>
      </w:tr>
    </w:tbl>
    <w:p w14:paraId="7D7E00A5" w14:textId="6D5FBFB3" w:rsidR="008B438C" w:rsidRDefault="008B438C">
      <w:pPr>
        <w:rPr>
          <w:noProof/>
        </w:rPr>
      </w:pPr>
    </w:p>
    <w:p w14:paraId="72E9E8EF" w14:textId="77777777" w:rsidR="008B438C" w:rsidRPr="003E412D" w:rsidRDefault="008B438C" w:rsidP="008B438C">
      <w:pPr>
        <w:rPr>
          <w:rFonts w:ascii="Arial" w:hAnsi="Arial" w:cs="Arial"/>
          <w:b/>
          <w:bCs/>
          <w:noProof/>
          <w:color w:val="FF0000"/>
          <w:sz w:val="28"/>
          <w:szCs w:val="28"/>
        </w:rPr>
      </w:pPr>
      <w:r w:rsidRPr="003E412D">
        <w:rPr>
          <w:rFonts w:ascii="Arial" w:hAnsi="Arial" w:cs="Arial"/>
          <w:b/>
          <w:bCs/>
          <w:noProof/>
          <w:color w:val="FF0000"/>
          <w:sz w:val="28"/>
          <w:szCs w:val="28"/>
        </w:rPr>
        <w:t>&lt;</w:t>
      </w:r>
      <w:r>
        <w:rPr>
          <w:rFonts w:ascii="Arial" w:hAnsi="Arial" w:cs="Arial"/>
          <w:b/>
          <w:bCs/>
          <w:noProof/>
          <w:color w:val="FF0000"/>
          <w:sz w:val="28"/>
          <w:szCs w:val="28"/>
        </w:rPr>
        <w:t xml:space="preserve"> </w:t>
      </w:r>
      <w:r w:rsidRPr="003E412D">
        <w:rPr>
          <w:rFonts w:ascii="Arial" w:hAnsi="Arial" w:cs="Arial"/>
          <w:b/>
          <w:bCs/>
          <w:noProof/>
          <w:color w:val="FF0000"/>
          <w:sz w:val="28"/>
          <w:szCs w:val="28"/>
        </w:rPr>
        <w:t xml:space="preserve">End of Changes </w:t>
      </w:r>
      <w:r>
        <w:rPr>
          <w:rFonts w:ascii="Arial" w:hAnsi="Arial" w:cs="Arial"/>
          <w:b/>
          <w:bCs/>
          <w:noProof/>
          <w:color w:val="FF0000"/>
          <w:sz w:val="28"/>
          <w:szCs w:val="28"/>
        </w:rPr>
        <w:t>&gt;</w:t>
      </w:r>
    </w:p>
    <w:p w14:paraId="0D4A3542" w14:textId="77777777" w:rsidR="008B438C" w:rsidRDefault="008B438C">
      <w:pPr>
        <w:rPr>
          <w:noProof/>
        </w:rPr>
      </w:pPr>
    </w:p>
    <w:sectPr w:rsidR="008B438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263DA" w14:textId="77777777" w:rsidR="00EE240F" w:rsidRDefault="00EE240F">
      <w:r>
        <w:separator/>
      </w:r>
    </w:p>
  </w:endnote>
  <w:endnote w:type="continuationSeparator" w:id="0">
    <w:p w14:paraId="4ABD1F25" w14:textId="77777777" w:rsidR="00EE240F" w:rsidRDefault="00EE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5C914" w14:textId="77777777" w:rsidR="00EE240F" w:rsidRDefault="00EE240F">
      <w:r>
        <w:separator/>
      </w:r>
    </w:p>
  </w:footnote>
  <w:footnote w:type="continuationSeparator" w:id="0">
    <w:p w14:paraId="657167BB" w14:textId="77777777" w:rsidR="00EE240F" w:rsidRDefault="00EE2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395840"/>
    <w:multiLevelType w:val="hybridMultilevel"/>
    <w:tmpl w:val="1C2C2506"/>
    <w:lvl w:ilvl="0" w:tplc="1130D8B2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13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CE1"/>
    <w:rsid w:val="00070E09"/>
    <w:rsid w:val="000A6394"/>
    <w:rsid w:val="000B7FED"/>
    <w:rsid w:val="000C038A"/>
    <w:rsid w:val="000C6598"/>
    <w:rsid w:val="000D41CF"/>
    <w:rsid w:val="000D44B3"/>
    <w:rsid w:val="00115801"/>
    <w:rsid w:val="00145D43"/>
    <w:rsid w:val="0018445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EA2"/>
    <w:rsid w:val="00284FEB"/>
    <w:rsid w:val="002860C4"/>
    <w:rsid w:val="002B5741"/>
    <w:rsid w:val="002E472E"/>
    <w:rsid w:val="002F7299"/>
    <w:rsid w:val="0030114B"/>
    <w:rsid w:val="00305409"/>
    <w:rsid w:val="00317EDA"/>
    <w:rsid w:val="003609EF"/>
    <w:rsid w:val="0036231A"/>
    <w:rsid w:val="00374DD4"/>
    <w:rsid w:val="003E1A36"/>
    <w:rsid w:val="003E412D"/>
    <w:rsid w:val="00402E84"/>
    <w:rsid w:val="00410371"/>
    <w:rsid w:val="004242F1"/>
    <w:rsid w:val="004455D7"/>
    <w:rsid w:val="0049639D"/>
    <w:rsid w:val="004B75B7"/>
    <w:rsid w:val="00501DF8"/>
    <w:rsid w:val="005141D9"/>
    <w:rsid w:val="0051580D"/>
    <w:rsid w:val="005318F2"/>
    <w:rsid w:val="0053691F"/>
    <w:rsid w:val="00547111"/>
    <w:rsid w:val="00555A90"/>
    <w:rsid w:val="00592D74"/>
    <w:rsid w:val="005E2C44"/>
    <w:rsid w:val="00617F50"/>
    <w:rsid w:val="00621188"/>
    <w:rsid w:val="006257ED"/>
    <w:rsid w:val="00653DE4"/>
    <w:rsid w:val="00665C47"/>
    <w:rsid w:val="00695808"/>
    <w:rsid w:val="006B46FB"/>
    <w:rsid w:val="006D2AAE"/>
    <w:rsid w:val="006E0470"/>
    <w:rsid w:val="006E21FB"/>
    <w:rsid w:val="006F0BE0"/>
    <w:rsid w:val="00713E5D"/>
    <w:rsid w:val="00732931"/>
    <w:rsid w:val="00792342"/>
    <w:rsid w:val="007977A8"/>
    <w:rsid w:val="007B512A"/>
    <w:rsid w:val="007C2097"/>
    <w:rsid w:val="007D6A07"/>
    <w:rsid w:val="007D77D1"/>
    <w:rsid w:val="007F0AD8"/>
    <w:rsid w:val="007F7259"/>
    <w:rsid w:val="008040A8"/>
    <w:rsid w:val="008279FA"/>
    <w:rsid w:val="008626E7"/>
    <w:rsid w:val="0086447E"/>
    <w:rsid w:val="00870449"/>
    <w:rsid w:val="00870EE7"/>
    <w:rsid w:val="00886246"/>
    <w:rsid w:val="008863B9"/>
    <w:rsid w:val="008876D0"/>
    <w:rsid w:val="008A45A6"/>
    <w:rsid w:val="008B438C"/>
    <w:rsid w:val="008C3EE0"/>
    <w:rsid w:val="008D2254"/>
    <w:rsid w:val="008D3CCC"/>
    <w:rsid w:val="008E7E05"/>
    <w:rsid w:val="008F3789"/>
    <w:rsid w:val="008F686C"/>
    <w:rsid w:val="009148DE"/>
    <w:rsid w:val="00941E30"/>
    <w:rsid w:val="00951254"/>
    <w:rsid w:val="009531B0"/>
    <w:rsid w:val="009634B4"/>
    <w:rsid w:val="00966C6F"/>
    <w:rsid w:val="009741B3"/>
    <w:rsid w:val="009777D9"/>
    <w:rsid w:val="00991B88"/>
    <w:rsid w:val="00996269"/>
    <w:rsid w:val="009A374B"/>
    <w:rsid w:val="009A5753"/>
    <w:rsid w:val="009A579D"/>
    <w:rsid w:val="009A7277"/>
    <w:rsid w:val="009E3297"/>
    <w:rsid w:val="009E77F6"/>
    <w:rsid w:val="009F734F"/>
    <w:rsid w:val="00A246B6"/>
    <w:rsid w:val="00A47E70"/>
    <w:rsid w:val="00A50CF0"/>
    <w:rsid w:val="00A54622"/>
    <w:rsid w:val="00A7671C"/>
    <w:rsid w:val="00AA2CBC"/>
    <w:rsid w:val="00AC5820"/>
    <w:rsid w:val="00AD1CD8"/>
    <w:rsid w:val="00AD2140"/>
    <w:rsid w:val="00AF6D3F"/>
    <w:rsid w:val="00B244B2"/>
    <w:rsid w:val="00B258BB"/>
    <w:rsid w:val="00B67B97"/>
    <w:rsid w:val="00B968C8"/>
    <w:rsid w:val="00BA3EC5"/>
    <w:rsid w:val="00BA51D9"/>
    <w:rsid w:val="00BB2CF4"/>
    <w:rsid w:val="00BB5DFC"/>
    <w:rsid w:val="00BC4AF0"/>
    <w:rsid w:val="00BD279D"/>
    <w:rsid w:val="00BD6BB8"/>
    <w:rsid w:val="00C66BA2"/>
    <w:rsid w:val="00C870F6"/>
    <w:rsid w:val="00C95985"/>
    <w:rsid w:val="00CA55FF"/>
    <w:rsid w:val="00CB7178"/>
    <w:rsid w:val="00CC0D6D"/>
    <w:rsid w:val="00CC5026"/>
    <w:rsid w:val="00CC68D0"/>
    <w:rsid w:val="00D03F9A"/>
    <w:rsid w:val="00D06D51"/>
    <w:rsid w:val="00D24991"/>
    <w:rsid w:val="00D26C2E"/>
    <w:rsid w:val="00D50255"/>
    <w:rsid w:val="00D62B04"/>
    <w:rsid w:val="00D66520"/>
    <w:rsid w:val="00D84AE9"/>
    <w:rsid w:val="00D85DA2"/>
    <w:rsid w:val="00D9124E"/>
    <w:rsid w:val="00DB5B55"/>
    <w:rsid w:val="00DC6D6B"/>
    <w:rsid w:val="00DE34CF"/>
    <w:rsid w:val="00E13F3D"/>
    <w:rsid w:val="00E34898"/>
    <w:rsid w:val="00E66A05"/>
    <w:rsid w:val="00EB09B7"/>
    <w:rsid w:val="00EB3A36"/>
    <w:rsid w:val="00EC689E"/>
    <w:rsid w:val="00EE240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27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ntstyle01">
    <w:name w:val="fontstyle01"/>
    <w:basedOn w:val="DefaultParagraphFont"/>
    <w:rsid w:val="0099626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ink w:val="TAC"/>
    <w:qFormat/>
    <w:rsid w:val="001844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445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445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84452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qFormat/>
    <w:rsid w:val="00D85DA2"/>
    <w:rPr>
      <w:rFonts w:ascii="Arial" w:hAnsi="Arial"/>
      <w:sz w:val="36"/>
      <w:lang w:val="en-GB"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49639D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49639D"/>
    <w:rPr>
      <w:rFonts w:ascii="Times New Roman" w:eastAsiaTheme="minorEastAsia" w:hAnsi="Times New Roman"/>
      <w:lang w:val="en-GB"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49639D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3020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43</cp:revision>
  <cp:lastPrinted>1900-01-01T00:00:00Z</cp:lastPrinted>
  <dcterms:created xsi:type="dcterms:W3CDTF">2020-02-03T08:32:00Z</dcterms:created>
  <dcterms:modified xsi:type="dcterms:W3CDTF">2025-08-15T17:45:00Z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